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65BBB23C" w:rsidR="000E657A" w:rsidRDefault="00741A70">
      <w:r>
        <w:rPr>
          <w:noProof/>
        </w:rPr>
        <mc:AlternateContent>
          <mc:Choice Requires="wps">
            <w:drawing>
              <wp:anchor distT="0" distB="0" distL="114300" distR="114300" simplePos="0" relativeHeight="251659264" behindDoc="0" locked="0" layoutInCell="1" allowOverlap="1" wp14:anchorId="1A45A0F0" wp14:editId="30ADD785">
                <wp:simplePos x="0" y="0"/>
                <wp:positionH relativeFrom="column">
                  <wp:posOffset>-386715</wp:posOffset>
                </wp:positionH>
                <wp:positionV relativeFrom="paragraph">
                  <wp:posOffset>-477520</wp:posOffset>
                </wp:positionV>
                <wp:extent cx="4762500" cy="739140"/>
                <wp:effectExtent l="0" t="0" r="0" b="0"/>
                <wp:wrapNone/>
                <wp:docPr id="1" name="Rectangle 1"/>
                <wp:cNvGraphicFramePr/>
                <a:graphic xmlns:a="http://schemas.openxmlformats.org/drawingml/2006/main">
                  <a:graphicData uri="http://schemas.microsoft.com/office/word/2010/wordprocessingShape">
                    <wps:wsp>
                      <wps:cNvSpPr/>
                      <wps:spPr>
                        <a:xfrm>
                          <a:off x="0" y="0"/>
                          <a:ext cx="4762500" cy="739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9DD1B" w14:textId="596ABBF3" w:rsidR="008057E7" w:rsidRPr="00984E43" w:rsidRDefault="008057E7" w:rsidP="008057E7">
                            <w:pPr>
                              <w:pStyle w:val="Header"/>
                              <w:ind w:left="-851"/>
                              <w:rPr>
                                <w:rFonts w:ascii="Arial" w:hAnsi="Arial" w:cs="Arial"/>
                                <w:sz w:val="96"/>
                                <w:szCs w:val="96"/>
                              </w:rPr>
                            </w:pPr>
                            <w:r>
                              <w:rPr>
                                <w:rFonts w:ascii="Arial" w:hAnsi="Arial" w:cs="Arial"/>
                                <w:color w:val="971D74"/>
                                <w:sz w:val="96"/>
                                <w:szCs w:val="96"/>
                              </w:rPr>
                              <w:t xml:space="preserve">   </w:t>
                            </w:r>
                            <w:r w:rsidRPr="002C19BD">
                              <w:rPr>
                                <w:rFonts w:ascii="Arial" w:hAnsi="Arial" w:cs="Arial"/>
                                <w:color w:val="971D74"/>
                                <w:sz w:val="72"/>
                                <w:szCs w:val="96"/>
                              </w:rPr>
                              <w:t>KS</w:t>
                            </w:r>
                            <w:r w:rsidR="00A50551" w:rsidRPr="002C19BD">
                              <w:rPr>
                                <w:rFonts w:ascii="Arial" w:hAnsi="Arial" w:cs="Arial"/>
                                <w:color w:val="971D74"/>
                                <w:sz w:val="72"/>
                                <w:szCs w:val="96"/>
                              </w:rPr>
                              <w:t>2</w:t>
                            </w:r>
                            <w:r w:rsidRPr="002C19BD">
                              <w:rPr>
                                <w:rFonts w:ascii="Arial" w:hAnsi="Arial" w:cs="Arial"/>
                                <w:color w:val="971D74"/>
                                <w:sz w:val="72"/>
                                <w:szCs w:val="96"/>
                              </w:rPr>
                              <w:t>:</w:t>
                            </w:r>
                            <w:r w:rsidRPr="002C19BD">
                              <w:rPr>
                                <w:rFonts w:ascii="Arial" w:hAnsi="Arial" w:cs="Arial"/>
                                <w:color w:val="971D74"/>
                                <w:sz w:val="48"/>
                                <w:szCs w:val="96"/>
                              </w:rPr>
                              <w:t xml:space="preserve"> </w:t>
                            </w:r>
                            <w:r w:rsidRPr="002C19BD">
                              <w:rPr>
                                <w:rFonts w:ascii="Arial" w:hAnsi="Arial" w:cs="Arial"/>
                                <w:color w:val="404040" w:themeColor="text1" w:themeTint="BF"/>
                                <w:sz w:val="72"/>
                                <w:szCs w:val="96"/>
                              </w:rPr>
                              <w:t>Summer</w:t>
                            </w:r>
                          </w:p>
                          <w:p w14:paraId="69D41B77" w14:textId="77777777" w:rsidR="008057E7" w:rsidRDefault="008057E7" w:rsidP="008057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45A0F0" id="Rectangle 1" o:spid="_x0000_s1026" style="position:absolute;margin-left:-30.45pt;margin-top:-37.6pt;width:375pt;height:5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" filled="f" stroked="f" strokeweight="2pt">
                <v:textbox>
                  <w:txbxContent>
                    <w:p w14:paraId="1FE9DD1B" w14:textId="596ABBF3" w:rsidR="008057E7" w:rsidRPr="00984E43" w:rsidRDefault="008057E7" w:rsidP="008057E7">
                      <w:pPr>
                        <w:pStyle w:val="Header"/>
                        <w:ind w:left="-851"/>
                        <w:rPr>
                          <w:rFonts w:ascii="Arial" w:hAnsi="Arial" w:cs="Arial"/>
                          <w:sz w:val="96"/>
                          <w:szCs w:val="96"/>
                        </w:rPr>
                      </w:pPr>
                      <w:r>
                        <w:rPr>
                          <w:rFonts w:ascii="Arial" w:hAnsi="Arial" w:cs="Arial"/>
                          <w:color w:val="971D74"/>
                          <w:sz w:val="96"/>
                          <w:szCs w:val="96"/>
                        </w:rPr>
                        <w:t xml:space="preserve">   </w:t>
                      </w:r>
                      <w:r w:rsidRPr="002C19BD">
                        <w:rPr>
                          <w:rFonts w:ascii="Arial" w:hAnsi="Arial" w:cs="Arial"/>
                          <w:color w:val="971D74"/>
                          <w:sz w:val="72"/>
                          <w:szCs w:val="96"/>
                        </w:rPr>
                        <w:t>KS</w:t>
                      </w:r>
                      <w:r w:rsidR="00A50551" w:rsidRPr="002C19BD">
                        <w:rPr>
                          <w:rFonts w:ascii="Arial" w:hAnsi="Arial" w:cs="Arial"/>
                          <w:color w:val="971D74"/>
                          <w:sz w:val="72"/>
                          <w:szCs w:val="96"/>
                        </w:rPr>
                        <w:t>2</w:t>
                      </w:r>
                      <w:r w:rsidRPr="002C19BD">
                        <w:rPr>
                          <w:rFonts w:ascii="Arial" w:hAnsi="Arial" w:cs="Arial"/>
                          <w:color w:val="971D74"/>
                          <w:sz w:val="72"/>
                          <w:szCs w:val="96"/>
                        </w:rPr>
                        <w:t>:</w:t>
                      </w:r>
                      <w:r w:rsidRPr="002C19BD">
                        <w:rPr>
                          <w:rFonts w:ascii="Arial" w:hAnsi="Arial" w:cs="Arial"/>
                          <w:color w:val="971D74"/>
                          <w:sz w:val="48"/>
                          <w:szCs w:val="96"/>
                        </w:rPr>
                        <w:t xml:space="preserve"> </w:t>
                      </w:r>
                      <w:r w:rsidRPr="002C19BD">
                        <w:rPr>
                          <w:rFonts w:ascii="Arial" w:hAnsi="Arial" w:cs="Arial"/>
                          <w:color w:val="404040" w:themeColor="text1" w:themeTint="BF"/>
                          <w:sz w:val="72"/>
                          <w:szCs w:val="96"/>
                        </w:rPr>
                        <w:t>Summer</w:t>
                      </w:r>
                    </w:p>
                    <w:p w14:paraId="69D41B77" w14:textId="77777777" w:rsidR="008057E7" w:rsidRDefault="008057E7" w:rsidP="008057E7">
                      <w:pPr>
                        <w:jc w:val="center"/>
                      </w:pPr>
                    </w:p>
                  </w:txbxContent>
                </v:textbox>
              </v:rect>
            </w:pict>
          </mc:Fallback>
        </mc:AlternateContent>
      </w:r>
    </w:p>
    <w:tbl>
      <w:tblPr>
        <w:tblStyle w:val="TableGrid"/>
        <w:tblpPr w:leftFromText="180" w:rightFromText="180" w:vertAnchor="text" w:horzAnchor="margin" w:tblpXSpec="center" w:tblpY="91"/>
        <w:tblW w:w="11057" w:type="dxa"/>
        <w:tblLook w:val="04A0" w:firstRow="1" w:lastRow="0" w:firstColumn="1" w:lastColumn="0" w:noHBand="0" w:noVBand="1"/>
      </w:tblPr>
      <w:tblGrid>
        <w:gridCol w:w="2359"/>
        <w:gridCol w:w="1005"/>
        <w:gridCol w:w="3861"/>
        <w:gridCol w:w="3832"/>
      </w:tblGrid>
      <w:tr w:rsidR="00EC3321" w:rsidRPr="00AB68CF" w14:paraId="471695DF" w14:textId="77777777" w:rsidTr="00741A70">
        <w:tc>
          <w:tcPr>
            <w:tcW w:w="3364" w:type="dxa"/>
            <w:gridSpan w:val="2"/>
          </w:tcPr>
          <w:p w14:paraId="0A37501D" w14:textId="2E483F99" w:rsidR="00EC3321" w:rsidRPr="002C19BD" w:rsidRDefault="00EC3321" w:rsidP="00716761">
            <w:pPr>
              <w:pStyle w:val="NoSpacing"/>
              <w:rPr>
                <w:rFonts w:cstheme="minorHAnsi"/>
                <w:b/>
                <w:szCs w:val="20"/>
              </w:rPr>
            </w:pPr>
          </w:p>
        </w:tc>
        <w:tc>
          <w:tcPr>
            <w:tcW w:w="3861" w:type="dxa"/>
          </w:tcPr>
          <w:p w14:paraId="7B096C03" w14:textId="52EE351A" w:rsidR="00EC3321" w:rsidRPr="00127CAA" w:rsidRDefault="002C19BD" w:rsidP="00C93F53">
            <w:pPr>
              <w:pStyle w:val="NoSpacing"/>
              <w:jc w:val="center"/>
              <w:rPr>
                <w:rFonts w:ascii="Calibri" w:hAnsi="Calibri" w:cs="Calibri"/>
                <w:b/>
                <w:szCs w:val="20"/>
              </w:rPr>
            </w:pPr>
            <w:r w:rsidRPr="00127CAA">
              <w:rPr>
                <w:rFonts w:ascii="Calibri" w:hAnsi="Calibri" w:cs="Calibri"/>
                <w:b/>
                <w:szCs w:val="20"/>
              </w:rPr>
              <w:t>Summer 1</w:t>
            </w:r>
          </w:p>
        </w:tc>
        <w:tc>
          <w:tcPr>
            <w:tcW w:w="3832" w:type="dxa"/>
          </w:tcPr>
          <w:p w14:paraId="3C7E1AD6" w14:textId="5F94EE6C" w:rsidR="00EC3321" w:rsidRPr="00127CAA" w:rsidRDefault="002C19BD" w:rsidP="00C93F53">
            <w:pPr>
              <w:pStyle w:val="NoSpacing"/>
              <w:jc w:val="center"/>
              <w:rPr>
                <w:rFonts w:ascii="Calibri" w:hAnsi="Calibri" w:cs="Calibri"/>
                <w:b/>
                <w:szCs w:val="20"/>
              </w:rPr>
            </w:pPr>
            <w:r w:rsidRPr="00127CAA">
              <w:rPr>
                <w:rFonts w:ascii="Calibri" w:hAnsi="Calibri" w:cs="Calibri"/>
                <w:b/>
                <w:szCs w:val="20"/>
              </w:rPr>
              <w:t>Summer 2</w:t>
            </w:r>
          </w:p>
        </w:tc>
      </w:tr>
      <w:tr w:rsidR="001A53BF" w:rsidRPr="00AB68CF" w14:paraId="26B30A88" w14:textId="77777777" w:rsidTr="00741A70">
        <w:tc>
          <w:tcPr>
            <w:tcW w:w="3364" w:type="dxa"/>
            <w:gridSpan w:val="2"/>
          </w:tcPr>
          <w:p w14:paraId="5DAB6C7B" w14:textId="2E621810" w:rsidR="001A53BF" w:rsidRPr="002C19BD" w:rsidRDefault="001A53BF" w:rsidP="00716761">
            <w:pPr>
              <w:pStyle w:val="NoSpacing"/>
              <w:rPr>
                <w:rFonts w:cstheme="minorHAnsi"/>
                <w:b/>
                <w:sz w:val="28"/>
                <w:szCs w:val="20"/>
              </w:rPr>
            </w:pPr>
            <w:r w:rsidRPr="002C19BD">
              <w:rPr>
                <w:rFonts w:cstheme="minorHAnsi"/>
                <w:b/>
                <w:sz w:val="28"/>
                <w:szCs w:val="20"/>
              </w:rPr>
              <w:t>Theme/Topic title</w:t>
            </w:r>
          </w:p>
        </w:tc>
        <w:tc>
          <w:tcPr>
            <w:tcW w:w="3861" w:type="dxa"/>
          </w:tcPr>
          <w:p w14:paraId="65A38B66" w14:textId="0AFEA2E4" w:rsidR="001A53BF" w:rsidRPr="002C19BD" w:rsidRDefault="001A53BF" w:rsidP="00C93F53">
            <w:pPr>
              <w:pStyle w:val="NoSpacing"/>
              <w:jc w:val="center"/>
              <w:rPr>
                <w:rFonts w:cstheme="minorHAnsi"/>
                <w:b/>
                <w:sz w:val="28"/>
                <w:szCs w:val="20"/>
              </w:rPr>
            </w:pPr>
            <w:r w:rsidRPr="002C19BD">
              <w:rPr>
                <w:rFonts w:cstheme="minorHAnsi"/>
                <w:b/>
                <w:sz w:val="28"/>
                <w:szCs w:val="20"/>
              </w:rPr>
              <w:t>Ancient Egypt</w:t>
            </w:r>
          </w:p>
        </w:tc>
        <w:tc>
          <w:tcPr>
            <w:tcW w:w="3832" w:type="dxa"/>
          </w:tcPr>
          <w:p w14:paraId="14B4E5D8" w14:textId="4893D714" w:rsidR="001A53BF" w:rsidRPr="002C19BD" w:rsidRDefault="001A53BF" w:rsidP="00C93F53">
            <w:pPr>
              <w:pStyle w:val="NoSpacing"/>
              <w:jc w:val="center"/>
              <w:rPr>
                <w:rFonts w:cstheme="minorHAnsi"/>
                <w:b/>
                <w:sz w:val="28"/>
                <w:szCs w:val="20"/>
              </w:rPr>
            </w:pPr>
            <w:r w:rsidRPr="002C19BD">
              <w:rPr>
                <w:rFonts w:cstheme="minorHAnsi"/>
                <w:b/>
                <w:sz w:val="28"/>
                <w:szCs w:val="20"/>
              </w:rPr>
              <w:t>Ancient Greece</w:t>
            </w:r>
          </w:p>
        </w:tc>
      </w:tr>
      <w:tr w:rsidR="001462C6" w:rsidRPr="00AB68CF" w14:paraId="0FB7B15E" w14:textId="77777777" w:rsidTr="00741A70">
        <w:trPr>
          <w:cantSplit/>
          <w:trHeight w:val="1134"/>
        </w:trPr>
        <w:tc>
          <w:tcPr>
            <w:tcW w:w="3364" w:type="dxa"/>
            <w:gridSpan w:val="2"/>
            <w:textDirection w:val="btLr"/>
          </w:tcPr>
          <w:p w14:paraId="3EFB93EF" w14:textId="77777777" w:rsidR="001462C6" w:rsidRPr="00AB68CF" w:rsidRDefault="001462C6" w:rsidP="002C19BD">
            <w:pPr>
              <w:pStyle w:val="NoSpacing"/>
              <w:ind w:left="113" w:right="113"/>
              <w:jc w:val="center"/>
              <w:rPr>
                <w:rFonts w:cstheme="minorHAnsi"/>
                <w:b/>
                <w:sz w:val="20"/>
                <w:szCs w:val="20"/>
              </w:rPr>
            </w:pPr>
            <w:r w:rsidRPr="002C19BD">
              <w:rPr>
                <w:rFonts w:cstheme="minorHAnsi"/>
                <w:b/>
                <w:sz w:val="36"/>
                <w:szCs w:val="20"/>
              </w:rPr>
              <w:t>Texts</w:t>
            </w:r>
          </w:p>
        </w:tc>
        <w:tc>
          <w:tcPr>
            <w:tcW w:w="3861" w:type="dxa"/>
          </w:tcPr>
          <w:p w14:paraId="77EC8E19" w14:textId="77777777" w:rsidR="006B7711" w:rsidRPr="00741A70" w:rsidRDefault="006B7711" w:rsidP="00914658">
            <w:pPr>
              <w:pStyle w:val="NoSpacing"/>
              <w:numPr>
                <w:ilvl w:val="0"/>
                <w:numId w:val="7"/>
              </w:numPr>
              <w:ind w:left="238" w:hanging="238"/>
              <w:rPr>
                <w:rFonts w:ascii="Calibri" w:hAnsi="Calibri" w:cs="Calibri"/>
                <w:szCs w:val="20"/>
              </w:rPr>
            </w:pPr>
            <w:r w:rsidRPr="00741A70">
              <w:rPr>
                <w:rFonts w:ascii="Calibri" w:hAnsi="Calibri" w:cs="Calibri"/>
                <w:szCs w:val="20"/>
              </w:rPr>
              <w:t xml:space="preserve">The Time Traveller’s Cat </w:t>
            </w:r>
          </w:p>
          <w:p w14:paraId="49145270" w14:textId="77777777" w:rsidR="006B7711" w:rsidRPr="00741A70" w:rsidRDefault="006B7711" w:rsidP="00914658">
            <w:pPr>
              <w:pStyle w:val="NoSpacing"/>
              <w:numPr>
                <w:ilvl w:val="0"/>
                <w:numId w:val="7"/>
              </w:numPr>
              <w:ind w:left="238" w:hanging="238"/>
              <w:rPr>
                <w:rFonts w:ascii="Calibri" w:hAnsi="Calibri" w:cs="Calibri"/>
                <w:szCs w:val="20"/>
              </w:rPr>
            </w:pPr>
            <w:r w:rsidRPr="00741A70">
              <w:rPr>
                <w:rFonts w:ascii="Calibri" w:hAnsi="Calibri" w:cs="Calibri"/>
                <w:szCs w:val="20"/>
              </w:rPr>
              <w:t xml:space="preserve">The Egyptian Times (Newspaper) </w:t>
            </w:r>
          </w:p>
          <w:p w14:paraId="3721FD6C" w14:textId="033CE36A" w:rsidR="00EE367C" w:rsidRPr="00741A70" w:rsidRDefault="00EE367C" w:rsidP="00DB0E1A">
            <w:pPr>
              <w:pStyle w:val="NoSpacing"/>
              <w:ind w:left="238" w:hanging="238"/>
              <w:rPr>
                <w:rFonts w:ascii="Calibri" w:hAnsi="Calibri" w:cs="Calibri"/>
                <w:szCs w:val="20"/>
              </w:rPr>
            </w:pPr>
          </w:p>
        </w:tc>
        <w:tc>
          <w:tcPr>
            <w:tcW w:w="3832" w:type="dxa"/>
          </w:tcPr>
          <w:p w14:paraId="6B30D328" w14:textId="116E6271" w:rsidR="00DB0E1A" w:rsidRPr="00741A70" w:rsidRDefault="00DB0E1A" w:rsidP="00DB0E1A">
            <w:pPr>
              <w:pStyle w:val="NoSpacing"/>
              <w:rPr>
                <w:rFonts w:ascii="Calibri" w:hAnsi="Calibri" w:cs="Calibri"/>
                <w:szCs w:val="20"/>
              </w:rPr>
            </w:pPr>
            <w:r w:rsidRPr="00741A70">
              <w:rPr>
                <w:rFonts w:ascii="Calibri" w:hAnsi="Calibri" w:cs="Calibri"/>
                <w:szCs w:val="20"/>
              </w:rPr>
              <w:t xml:space="preserve">Greek Myths, Marcia </w:t>
            </w:r>
            <w:r w:rsidR="00716761" w:rsidRPr="00741A70">
              <w:rPr>
                <w:rFonts w:ascii="Calibri" w:hAnsi="Calibri" w:cs="Calibri"/>
                <w:szCs w:val="20"/>
              </w:rPr>
              <w:t>Williams</w:t>
            </w:r>
          </w:p>
          <w:p w14:paraId="4B2195C6" w14:textId="73944931" w:rsidR="00DB0E1A" w:rsidRPr="00741A70" w:rsidRDefault="004C50DD" w:rsidP="004C50DD">
            <w:pPr>
              <w:pStyle w:val="NoSpacing"/>
              <w:rPr>
                <w:rFonts w:ascii="Calibri" w:eastAsiaTheme="minorEastAsia" w:hAnsi="Calibri" w:cs="Calibri"/>
                <w:szCs w:val="20"/>
              </w:rPr>
            </w:pPr>
            <w:r w:rsidRPr="00741A70">
              <w:rPr>
                <w:rFonts w:ascii="Calibri" w:hAnsi="Calibri" w:cs="Calibri"/>
                <w:szCs w:val="20"/>
              </w:rPr>
              <w:sym w:font="Wingdings" w:char="F09F"/>
            </w:r>
            <w:r w:rsidRPr="00741A70">
              <w:rPr>
                <w:rFonts w:ascii="Calibri" w:hAnsi="Calibri" w:cs="Calibri"/>
                <w:szCs w:val="20"/>
              </w:rPr>
              <w:t xml:space="preserve">   </w:t>
            </w:r>
            <w:r w:rsidR="00DB0E1A" w:rsidRPr="00741A70">
              <w:rPr>
                <w:rFonts w:ascii="Calibri" w:hAnsi="Calibri" w:cs="Calibri"/>
                <w:szCs w:val="20"/>
              </w:rPr>
              <w:t xml:space="preserve">Theseus and the Minotaur </w:t>
            </w:r>
          </w:p>
          <w:p w14:paraId="627BAAAA" w14:textId="28E57A75" w:rsidR="00DB0E1A" w:rsidRPr="00741A70" w:rsidRDefault="004C50DD" w:rsidP="004C50DD">
            <w:pPr>
              <w:pStyle w:val="NoSpacing"/>
              <w:rPr>
                <w:rFonts w:ascii="Calibri" w:eastAsiaTheme="minorEastAsia" w:hAnsi="Calibri" w:cs="Calibri"/>
                <w:szCs w:val="20"/>
              </w:rPr>
            </w:pPr>
            <w:r w:rsidRPr="00741A70">
              <w:rPr>
                <w:rFonts w:ascii="Calibri" w:hAnsi="Calibri" w:cs="Calibri"/>
                <w:szCs w:val="20"/>
              </w:rPr>
              <w:sym w:font="Wingdings" w:char="F09F"/>
            </w:r>
            <w:r w:rsidRPr="00741A70">
              <w:rPr>
                <w:rFonts w:ascii="Calibri" w:hAnsi="Calibri" w:cs="Calibri"/>
                <w:szCs w:val="20"/>
              </w:rPr>
              <w:t xml:space="preserve">   </w:t>
            </w:r>
            <w:r w:rsidR="00DB0E1A" w:rsidRPr="00741A70">
              <w:rPr>
                <w:rFonts w:ascii="Calibri" w:hAnsi="Calibri" w:cs="Calibri"/>
                <w:szCs w:val="20"/>
              </w:rPr>
              <w:t xml:space="preserve">The Trojan War </w:t>
            </w:r>
          </w:p>
          <w:p w14:paraId="134D2DE9" w14:textId="153F7DA9" w:rsidR="004E4454" w:rsidRPr="00741A70" w:rsidRDefault="004C50DD" w:rsidP="004C50DD">
            <w:pPr>
              <w:pStyle w:val="NoSpacing"/>
              <w:rPr>
                <w:rFonts w:ascii="Calibri" w:hAnsi="Calibri" w:cs="Calibri"/>
                <w:szCs w:val="20"/>
              </w:rPr>
            </w:pPr>
            <w:r w:rsidRPr="00741A70">
              <w:rPr>
                <w:rFonts w:ascii="Calibri" w:hAnsi="Calibri" w:cs="Calibri"/>
                <w:szCs w:val="20"/>
              </w:rPr>
              <w:sym w:font="Wingdings" w:char="F09F"/>
            </w:r>
            <w:r w:rsidRPr="00741A70">
              <w:rPr>
                <w:rFonts w:ascii="Calibri" w:hAnsi="Calibri" w:cs="Calibri"/>
                <w:szCs w:val="20"/>
              </w:rPr>
              <w:t xml:space="preserve">   </w:t>
            </w:r>
            <w:r w:rsidR="00DB0E1A" w:rsidRPr="00741A70">
              <w:rPr>
                <w:rFonts w:ascii="Calibri" w:hAnsi="Calibri" w:cs="Calibri"/>
                <w:szCs w:val="20"/>
              </w:rPr>
              <w:t>The Battle of Marathon</w:t>
            </w:r>
          </w:p>
        </w:tc>
      </w:tr>
      <w:tr w:rsidR="006B7711" w:rsidRPr="00AB68CF" w14:paraId="4B29B1CA" w14:textId="77777777" w:rsidTr="00741A70">
        <w:trPr>
          <w:cantSplit/>
          <w:trHeight w:val="608"/>
        </w:trPr>
        <w:tc>
          <w:tcPr>
            <w:tcW w:w="2359" w:type="dxa"/>
            <w:vMerge w:val="restart"/>
            <w:textDirection w:val="btLr"/>
          </w:tcPr>
          <w:p w14:paraId="0A6CB2C4" w14:textId="77777777" w:rsidR="006B7711" w:rsidRPr="00AB68CF" w:rsidRDefault="006B7711" w:rsidP="00C93F53">
            <w:pPr>
              <w:pStyle w:val="NoSpacing"/>
              <w:ind w:left="113" w:right="113"/>
              <w:jc w:val="center"/>
              <w:rPr>
                <w:rFonts w:cstheme="minorHAnsi"/>
                <w:b/>
                <w:sz w:val="20"/>
                <w:szCs w:val="20"/>
              </w:rPr>
            </w:pPr>
            <w:r w:rsidRPr="002C19BD">
              <w:rPr>
                <w:rFonts w:cstheme="minorHAnsi"/>
                <w:b/>
                <w:sz w:val="36"/>
                <w:szCs w:val="20"/>
              </w:rPr>
              <w:t>English</w:t>
            </w:r>
          </w:p>
        </w:tc>
        <w:tc>
          <w:tcPr>
            <w:tcW w:w="1005" w:type="dxa"/>
          </w:tcPr>
          <w:p w14:paraId="7CD0AF1E" w14:textId="77777777" w:rsidR="006B7711" w:rsidRPr="00AB68CF" w:rsidRDefault="006B7711" w:rsidP="00C93F53">
            <w:pPr>
              <w:pStyle w:val="NoSpacing"/>
              <w:rPr>
                <w:rFonts w:cstheme="minorHAnsi"/>
                <w:b/>
                <w:sz w:val="20"/>
                <w:szCs w:val="20"/>
              </w:rPr>
            </w:pPr>
            <w:r w:rsidRPr="00AB68CF">
              <w:rPr>
                <w:rFonts w:cstheme="minorHAnsi"/>
                <w:b/>
                <w:sz w:val="20"/>
                <w:szCs w:val="20"/>
              </w:rPr>
              <w:t>Fiction focus</w:t>
            </w:r>
          </w:p>
        </w:tc>
        <w:tc>
          <w:tcPr>
            <w:tcW w:w="3861" w:type="dxa"/>
          </w:tcPr>
          <w:p w14:paraId="4F4F000D" w14:textId="11CAC609" w:rsidR="006B7711" w:rsidRPr="00741A70" w:rsidRDefault="006B7711" w:rsidP="00914658">
            <w:pPr>
              <w:pStyle w:val="NoSpacing"/>
              <w:numPr>
                <w:ilvl w:val="0"/>
                <w:numId w:val="1"/>
              </w:numPr>
              <w:rPr>
                <w:rFonts w:ascii="Calibri" w:hAnsi="Calibri" w:cs="Calibri"/>
                <w:szCs w:val="20"/>
              </w:rPr>
            </w:pPr>
            <w:r w:rsidRPr="00741A70">
              <w:rPr>
                <w:rFonts w:ascii="Calibri" w:hAnsi="Calibri" w:cs="Calibri"/>
                <w:szCs w:val="20"/>
              </w:rPr>
              <w:t>Historical adventure</w:t>
            </w:r>
          </w:p>
        </w:tc>
        <w:tc>
          <w:tcPr>
            <w:tcW w:w="3832" w:type="dxa"/>
          </w:tcPr>
          <w:p w14:paraId="21E94B4C" w14:textId="6BD3BEB6" w:rsidR="00DB0E1A" w:rsidRPr="00741A70" w:rsidRDefault="004C50DD" w:rsidP="004C50DD">
            <w:pPr>
              <w:pStyle w:val="NoSpacing"/>
              <w:rPr>
                <w:rFonts w:ascii="Calibri" w:eastAsiaTheme="minorEastAsia" w:hAnsi="Calibri" w:cs="Calibri"/>
                <w:szCs w:val="20"/>
              </w:rPr>
            </w:pPr>
            <w:r w:rsidRPr="00741A70">
              <w:rPr>
                <w:rFonts w:ascii="Calibri" w:eastAsiaTheme="minorEastAsia" w:hAnsi="Calibri" w:cs="Calibri"/>
                <w:szCs w:val="20"/>
              </w:rPr>
              <w:sym w:font="Wingdings" w:char="F09F"/>
            </w:r>
            <w:r w:rsidRPr="00741A70">
              <w:rPr>
                <w:rFonts w:ascii="Calibri" w:eastAsiaTheme="minorEastAsia" w:hAnsi="Calibri" w:cs="Calibri"/>
                <w:szCs w:val="20"/>
              </w:rPr>
              <w:t xml:space="preserve">    </w:t>
            </w:r>
            <w:r w:rsidR="00DB0E1A" w:rsidRPr="00741A70">
              <w:rPr>
                <w:rFonts w:ascii="Calibri" w:eastAsiaTheme="minorEastAsia" w:hAnsi="Calibri" w:cs="Calibri"/>
                <w:szCs w:val="20"/>
              </w:rPr>
              <w:t xml:space="preserve">Myths and legends </w:t>
            </w:r>
          </w:p>
          <w:p w14:paraId="0BD228E8" w14:textId="034E08E8" w:rsidR="006B7711" w:rsidRPr="00741A70" w:rsidRDefault="006B7711" w:rsidP="00C93F53">
            <w:pPr>
              <w:pStyle w:val="NoSpacing"/>
              <w:rPr>
                <w:rFonts w:ascii="Calibri" w:hAnsi="Calibri" w:cs="Calibri"/>
                <w:szCs w:val="20"/>
              </w:rPr>
            </w:pPr>
          </w:p>
        </w:tc>
      </w:tr>
      <w:tr w:rsidR="006B7711" w:rsidRPr="00AB68CF" w14:paraId="084CC908" w14:textId="77777777" w:rsidTr="00741A70">
        <w:trPr>
          <w:cantSplit/>
          <w:trHeight w:val="607"/>
        </w:trPr>
        <w:tc>
          <w:tcPr>
            <w:tcW w:w="2359" w:type="dxa"/>
            <w:vMerge/>
            <w:textDirection w:val="btLr"/>
          </w:tcPr>
          <w:p w14:paraId="5A39BBE3" w14:textId="77777777" w:rsidR="006B7711" w:rsidRPr="00AB68CF" w:rsidRDefault="006B7711" w:rsidP="00C93F53">
            <w:pPr>
              <w:pStyle w:val="NoSpacing"/>
              <w:ind w:left="113" w:right="113"/>
              <w:jc w:val="center"/>
              <w:rPr>
                <w:rFonts w:cstheme="minorHAnsi"/>
                <w:b/>
                <w:sz w:val="20"/>
                <w:szCs w:val="20"/>
              </w:rPr>
            </w:pPr>
          </w:p>
        </w:tc>
        <w:tc>
          <w:tcPr>
            <w:tcW w:w="1005" w:type="dxa"/>
          </w:tcPr>
          <w:p w14:paraId="71E396C7" w14:textId="77777777" w:rsidR="006B7711" w:rsidRPr="00AB68CF" w:rsidRDefault="006B7711" w:rsidP="00C93F53">
            <w:pPr>
              <w:pStyle w:val="NoSpacing"/>
              <w:rPr>
                <w:rFonts w:cstheme="minorHAnsi"/>
                <w:b/>
                <w:sz w:val="20"/>
                <w:szCs w:val="20"/>
              </w:rPr>
            </w:pPr>
            <w:r w:rsidRPr="00AB68CF">
              <w:rPr>
                <w:rFonts w:cstheme="minorHAnsi"/>
                <w:b/>
                <w:sz w:val="20"/>
                <w:szCs w:val="20"/>
              </w:rPr>
              <w:t>Non-fiction focus</w:t>
            </w:r>
          </w:p>
        </w:tc>
        <w:tc>
          <w:tcPr>
            <w:tcW w:w="3861" w:type="dxa"/>
            <w:tcBorders>
              <w:bottom w:val="single" w:sz="4" w:space="0" w:color="auto"/>
            </w:tcBorders>
          </w:tcPr>
          <w:p w14:paraId="467547CD" w14:textId="77777777" w:rsidR="006B7711" w:rsidRPr="00741A70" w:rsidRDefault="006B7711" w:rsidP="00914658">
            <w:pPr>
              <w:pStyle w:val="NoSpacing"/>
              <w:numPr>
                <w:ilvl w:val="0"/>
                <w:numId w:val="1"/>
              </w:numPr>
              <w:rPr>
                <w:rFonts w:ascii="Calibri" w:hAnsi="Calibri" w:cs="Calibri"/>
                <w:szCs w:val="20"/>
              </w:rPr>
            </w:pPr>
            <w:r w:rsidRPr="00741A70">
              <w:rPr>
                <w:rFonts w:ascii="Calibri" w:hAnsi="Calibri" w:cs="Calibri"/>
                <w:szCs w:val="20"/>
              </w:rPr>
              <w:t>Reports (newspaper)</w:t>
            </w:r>
          </w:p>
          <w:p w14:paraId="1C50549F" w14:textId="77777777" w:rsidR="006B7711" w:rsidRPr="00741A70" w:rsidRDefault="006B7711" w:rsidP="00914658">
            <w:pPr>
              <w:pStyle w:val="NoSpacing"/>
              <w:numPr>
                <w:ilvl w:val="0"/>
                <w:numId w:val="1"/>
              </w:numPr>
              <w:rPr>
                <w:rFonts w:ascii="Calibri" w:hAnsi="Calibri" w:cs="Calibri"/>
                <w:szCs w:val="20"/>
              </w:rPr>
            </w:pPr>
            <w:r w:rsidRPr="00741A70">
              <w:rPr>
                <w:rFonts w:ascii="Calibri" w:hAnsi="Calibri" w:cs="Calibri"/>
                <w:szCs w:val="20"/>
              </w:rPr>
              <w:t>Explanations</w:t>
            </w:r>
          </w:p>
          <w:p w14:paraId="50CB26BC" w14:textId="77777777" w:rsidR="006B7711" w:rsidRPr="00741A70" w:rsidRDefault="006B7711" w:rsidP="00914658">
            <w:pPr>
              <w:pStyle w:val="NoSpacing"/>
              <w:numPr>
                <w:ilvl w:val="0"/>
                <w:numId w:val="1"/>
              </w:numPr>
              <w:rPr>
                <w:rFonts w:ascii="Calibri" w:hAnsi="Calibri" w:cs="Calibri"/>
                <w:szCs w:val="20"/>
              </w:rPr>
            </w:pPr>
            <w:r w:rsidRPr="00741A70">
              <w:rPr>
                <w:rFonts w:ascii="Calibri" w:hAnsi="Calibri" w:cs="Calibri"/>
                <w:szCs w:val="20"/>
              </w:rPr>
              <w:t>Instruction writing</w:t>
            </w:r>
          </w:p>
          <w:p w14:paraId="02CAA037" w14:textId="679F2D06" w:rsidR="006B7711" w:rsidRPr="00741A70" w:rsidRDefault="006B7711" w:rsidP="00C93F53">
            <w:pPr>
              <w:shd w:val="clear" w:color="auto" w:fill="FFFFFF"/>
              <w:rPr>
                <w:rFonts w:cs="Calibri"/>
                <w:szCs w:val="20"/>
              </w:rPr>
            </w:pPr>
          </w:p>
        </w:tc>
        <w:tc>
          <w:tcPr>
            <w:tcW w:w="3832" w:type="dxa"/>
            <w:tcBorders>
              <w:bottom w:val="single" w:sz="4" w:space="0" w:color="auto"/>
            </w:tcBorders>
          </w:tcPr>
          <w:p w14:paraId="02CE4AD4" w14:textId="2A218E09" w:rsidR="006B7711" w:rsidRPr="00741A70" w:rsidRDefault="00DB0E1A" w:rsidP="00914658">
            <w:pPr>
              <w:pStyle w:val="NoSpacing"/>
              <w:numPr>
                <w:ilvl w:val="0"/>
                <w:numId w:val="1"/>
              </w:numPr>
              <w:rPr>
                <w:rFonts w:ascii="Calibri" w:hAnsi="Calibri" w:cs="Calibri"/>
                <w:szCs w:val="20"/>
              </w:rPr>
            </w:pPr>
            <w:r w:rsidRPr="00741A70">
              <w:rPr>
                <w:rFonts w:ascii="Calibri" w:hAnsi="Calibri" w:cs="Calibri"/>
                <w:szCs w:val="20"/>
              </w:rPr>
              <w:t xml:space="preserve">Factual reports and mixed media research </w:t>
            </w:r>
          </w:p>
        </w:tc>
      </w:tr>
      <w:tr w:rsidR="006B7711" w:rsidRPr="00AB68CF" w14:paraId="6D3282EF" w14:textId="77777777" w:rsidTr="00741A70">
        <w:trPr>
          <w:cantSplit/>
          <w:trHeight w:val="607"/>
        </w:trPr>
        <w:tc>
          <w:tcPr>
            <w:tcW w:w="2359" w:type="dxa"/>
            <w:vMerge/>
            <w:textDirection w:val="btLr"/>
          </w:tcPr>
          <w:p w14:paraId="41C8F396" w14:textId="77777777" w:rsidR="006B7711" w:rsidRPr="00AB68CF" w:rsidRDefault="006B7711" w:rsidP="00C93F53">
            <w:pPr>
              <w:pStyle w:val="NoSpacing"/>
              <w:ind w:left="113" w:right="113"/>
              <w:jc w:val="center"/>
              <w:rPr>
                <w:rFonts w:cstheme="minorHAnsi"/>
                <w:b/>
                <w:sz w:val="20"/>
                <w:szCs w:val="20"/>
              </w:rPr>
            </w:pPr>
          </w:p>
        </w:tc>
        <w:tc>
          <w:tcPr>
            <w:tcW w:w="1005" w:type="dxa"/>
          </w:tcPr>
          <w:p w14:paraId="18813917" w14:textId="77777777" w:rsidR="006B7711" w:rsidRPr="00AB68CF" w:rsidRDefault="006B7711" w:rsidP="00C93F53">
            <w:pPr>
              <w:pStyle w:val="NoSpacing"/>
              <w:rPr>
                <w:rFonts w:cstheme="minorHAnsi"/>
                <w:b/>
                <w:sz w:val="20"/>
                <w:szCs w:val="20"/>
              </w:rPr>
            </w:pPr>
            <w:r w:rsidRPr="00AB68CF">
              <w:rPr>
                <w:rFonts w:cstheme="minorHAnsi"/>
                <w:b/>
                <w:sz w:val="20"/>
                <w:szCs w:val="20"/>
              </w:rPr>
              <w:t>Poetry</w:t>
            </w:r>
          </w:p>
        </w:tc>
        <w:tc>
          <w:tcPr>
            <w:tcW w:w="3861" w:type="dxa"/>
            <w:tcBorders>
              <w:bottom w:val="single" w:sz="4" w:space="0" w:color="auto"/>
            </w:tcBorders>
          </w:tcPr>
          <w:p w14:paraId="776748DA" w14:textId="1C99E55F" w:rsidR="006B7711" w:rsidRPr="00741A70" w:rsidRDefault="006B7711" w:rsidP="00914658">
            <w:pPr>
              <w:pStyle w:val="NoSpacing"/>
              <w:numPr>
                <w:ilvl w:val="0"/>
                <w:numId w:val="1"/>
              </w:numPr>
              <w:rPr>
                <w:rFonts w:ascii="Calibri" w:hAnsi="Calibri" w:cs="Calibri"/>
                <w:szCs w:val="20"/>
              </w:rPr>
            </w:pPr>
            <w:r w:rsidRPr="00741A70">
              <w:rPr>
                <w:rFonts w:ascii="Calibri" w:hAnsi="Calibri" w:cs="Calibri"/>
                <w:szCs w:val="20"/>
              </w:rPr>
              <w:t>Narrative poetry</w:t>
            </w:r>
          </w:p>
        </w:tc>
        <w:tc>
          <w:tcPr>
            <w:tcW w:w="3832" w:type="dxa"/>
            <w:tcBorders>
              <w:bottom w:val="single" w:sz="4" w:space="0" w:color="auto"/>
            </w:tcBorders>
          </w:tcPr>
          <w:p w14:paraId="72A3D3EC" w14:textId="7D0FEB25" w:rsidR="006B7711" w:rsidRPr="00741A70" w:rsidRDefault="00594066" w:rsidP="00914658">
            <w:pPr>
              <w:pStyle w:val="NoSpacing"/>
              <w:numPr>
                <w:ilvl w:val="0"/>
                <w:numId w:val="1"/>
              </w:numPr>
              <w:rPr>
                <w:rFonts w:ascii="Calibri" w:hAnsi="Calibri" w:cs="Calibri"/>
                <w:szCs w:val="20"/>
              </w:rPr>
            </w:pPr>
            <w:r w:rsidRPr="00741A70">
              <w:rPr>
                <w:rFonts w:ascii="Calibri" w:hAnsi="Calibri" w:cs="Calibri"/>
                <w:szCs w:val="20"/>
              </w:rPr>
              <w:t>P</w:t>
            </w:r>
            <w:r w:rsidR="00DB0E1A" w:rsidRPr="00741A70">
              <w:rPr>
                <w:rFonts w:ascii="Calibri" w:hAnsi="Calibri" w:cs="Calibri"/>
                <w:szCs w:val="20"/>
              </w:rPr>
              <w:t>oetry to depict the story of a Greek myth</w:t>
            </w:r>
          </w:p>
        </w:tc>
      </w:tr>
      <w:tr w:rsidR="00DB37B0" w:rsidRPr="00AB68CF" w14:paraId="4E1F78D2" w14:textId="77777777" w:rsidTr="00741A70">
        <w:trPr>
          <w:cantSplit/>
          <w:trHeight w:val="2200"/>
        </w:trPr>
        <w:tc>
          <w:tcPr>
            <w:tcW w:w="2359" w:type="dxa"/>
            <w:textDirection w:val="btLr"/>
          </w:tcPr>
          <w:p w14:paraId="361F2393" w14:textId="77777777" w:rsidR="00DB37B0" w:rsidRPr="00AB68CF" w:rsidRDefault="00DB37B0" w:rsidP="00C93F53">
            <w:pPr>
              <w:pStyle w:val="NoSpacing"/>
              <w:ind w:left="113" w:right="113"/>
              <w:jc w:val="center"/>
              <w:rPr>
                <w:rFonts w:cstheme="minorHAnsi"/>
                <w:b/>
                <w:sz w:val="20"/>
                <w:szCs w:val="20"/>
              </w:rPr>
            </w:pPr>
            <w:r w:rsidRPr="002C19BD">
              <w:rPr>
                <w:rFonts w:cstheme="minorHAnsi"/>
                <w:b/>
                <w:sz w:val="36"/>
                <w:szCs w:val="20"/>
              </w:rPr>
              <w:t>Mathematics</w:t>
            </w:r>
          </w:p>
        </w:tc>
        <w:tc>
          <w:tcPr>
            <w:tcW w:w="1005" w:type="dxa"/>
          </w:tcPr>
          <w:p w14:paraId="2D612377" w14:textId="77777777" w:rsidR="00DB37B0" w:rsidRPr="00AB68CF" w:rsidRDefault="00DB37B0" w:rsidP="00C93F53">
            <w:pPr>
              <w:pStyle w:val="NoSpacing"/>
              <w:rPr>
                <w:rFonts w:cstheme="minorHAnsi"/>
                <w:b/>
                <w:sz w:val="20"/>
                <w:szCs w:val="20"/>
              </w:rPr>
            </w:pPr>
            <w:r w:rsidRPr="00AB68CF">
              <w:rPr>
                <w:rFonts w:cstheme="minorHAnsi"/>
                <w:b/>
                <w:sz w:val="20"/>
                <w:szCs w:val="20"/>
              </w:rPr>
              <w:t>Content overview</w:t>
            </w:r>
          </w:p>
        </w:tc>
        <w:tc>
          <w:tcPr>
            <w:tcW w:w="3861" w:type="dxa"/>
            <w:tcBorders>
              <w:right w:val="single" w:sz="4" w:space="0" w:color="auto"/>
            </w:tcBorders>
          </w:tcPr>
          <w:p w14:paraId="185DBEB1" w14:textId="77777777" w:rsidR="00DB37B0" w:rsidRPr="00741A70" w:rsidRDefault="00DB0E1A" w:rsidP="00914658">
            <w:pPr>
              <w:pStyle w:val="NoSpacing"/>
              <w:numPr>
                <w:ilvl w:val="0"/>
                <w:numId w:val="3"/>
              </w:numPr>
              <w:rPr>
                <w:rFonts w:ascii="Calibri" w:hAnsi="Calibri" w:cs="Calibri"/>
                <w:szCs w:val="20"/>
              </w:rPr>
            </w:pPr>
            <w:r w:rsidRPr="00741A70">
              <w:rPr>
                <w:rFonts w:ascii="Calibri" w:hAnsi="Calibri" w:cs="Calibri"/>
                <w:szCs w:val="20"/>
              </w:rPr>
              <w:t xml:space="preserve">Fractions </w:t>
            </w:r>
          </w:p>
          <w:p w14:paraId="0F0EAAC7" w14:textId="2D67AB3B" w:rsidR="00DB0E1A" w:rsidRPr="00741A70" w:rsidRDefault="00DB0E1A" w:rsidP="00914658">
            <w:pPr>
              <w:pStyle w:val="NoSpacing"/>
              <w:numPr>
                <w:ilvl w:val="0"/>
                <w:numId w:val="3"/>
              </w:numPr>
              <w:rPr>
                <w:rFonts w:ascii="Calibri" w:hAnsi="Calibri" w:cs="Calibri"/>
                <w:szCs w:val="20"/>
              </w:rPr>
            </w:pPr>
            <w:r w:rsidRPr="00741A70">
              <w:rPr>
                <w:rFonts w:ascii="Calibri" w:hAnsi="Calibri" w:cs="Calibri"/>
                <w:szCs w:val="20"/>
              </w:rPr>
              <w:t xml:space="preserve">Time </w:t>
            </w:r>
          </w:p>
        </w:tc>
        <w:tc>
          <w:tcPr>
            <w:tcW w:w="3832" w:type="dxa"/>
            <w:tcBorders>
              <w:left w:val="single" w:sz="4" w:space="0" w:color="auto"/>
            </w:tcBorders>
          </w:tcPr>
          <w:p w14:paraId="68E03B8C" w14:textId="77777777" w:rsidR="00DB37B0" w:rsidRPr="00741A70" w:rsidRDefault="00DB0E1A" w:rsidP="00914658">
            <w:pPr>
              <w:pStyle w:val="paragraph"/>
              <w:numPr>
                <w:ilvl w:val="0"/>
                <w:numId w:val="3"/>
              </w:numPr>
              <w:spacing w:before="0" w:beforeAutospacing="0" w:after="0" w:afterAutospacing="0"/>
              <w:jc w:val="both"/>
              <w:textAlignment w:val="baseline"/>
              <w:divId w:val="93788675"/>
              <w:rPr>
                <w:rFonts w:ascii="Calibri" w:hAnsi="Calibri" w:cs="Calibri"/>
                <w:sz w:val="22"/>
                <w:szCs w:val="20"/>
              </w:rPr>
            </w:pPr>
            <w:r w:rsidRPr="00741A70">
              <w:rPr>
                <w:rFonts w:ascii="Calibri" w:hAnsi="Calibri" w:cs="Calibri"/>
                <w:sz w:val="22"/>
                <w:szCs w:val="20"/>
              </w:rPr>
              <w:t>Shape</w:t>
            </w:r>
          </w:p>
          <w:p w14:paraId="275AF399" w14:textId="77777777" w:rsidR="00DB0E1A" w:rsidRPr="00741A70" w:rsidRDefault="00DB0E1A" w:rsidP="00914658">
            <w:pPr>
              <w:pStyle w:val="paragraph"/>
              <w:numPr>
                <w:ilvl w:val="0"/>
                <w:numId w:val="3"/>
              </w:numPr>
              <w:spacing w:before="0" w:beforeAutospacing="0" w:after="0" w:afterAutospacing="0"/>
              <w:jc w:val="both"/>
              <w:textAlignment w:val="baseline"/>
              <w:divId w:val="93788675"/>
              <w:rPr>
                <w:rFonts w:ascii="Calibri" w:hAnsi="Calibri" w:cs="Calibri"/>
                <w:sz w:val="22"/>
                <w:szCs w:val="20"/>
              </w:rPr>
            </w:pPr>
            <w:r w:rsidRPr="00741A70">
              <w:rPr>
                <w:rFonts w:ascii="Calibri" w:hAnsi="Calibri" w:cs="Calibri"/>
                <w:sz w:val="22"/>
                <w:szCs w:val="20"/>
              </w:rPr>
              <w:t xml:space="preserve">Mass and Capacity </w:t>
            </w:r>
          </w:p>
          <w:p w14:paraId="1C72F634" w14:textId="77777777" w:rsidR="00DB0E1A" w:rsidRPr="00741A70" w:rsidRDefault="00DB0E1A" w:rsidP="00914658">
            <w:pPr>
              <w:pStyle w:val="NoSpacing"/>
              <w:numPr>
                <w:ilvl w:val="0"/>
                <w:numId w:val="3"/>
              </w:numPr>
              <w:divId w:val="93788675"/>
              <w:rPr>
                <w:rFonts w:ascii="Calibri" w:hAnsi="Calibri" w:cs="Calibri"/>
                <w:szCs w:val="20"/>
              </w:rPr>
            </w:pPr>
            <w:r w:rsidRPr="00741A70">
              <w:rPr>
                <w:rFonts w:ascii="Calibri" w:hAnsi="Calibri" w:cs="Calibri"/>
                <w:szCs w:val="20"/>
              </w:rPr>
              <w:t xml:space="preserve">Consolidation of all 4 operations </w:t>
            </w:r>
          </w:p>
          <w:p w14:paraId="70CA2628" w14:textId="2FC037F9" w:rsidR="004F6A0B" w:rsidRPr="00741A70" w:rsidRDefault="004F6A0B" w:rsidP="004F6A0B">
            <w:pPr>
              <w:pStyle w:val="NoSpacing"/>
              <w:ind w:left="360"/>
              <w:divId w:val="93788675"/>
              <w:rPr>
                <w:rFonts w:ascii="Calibri" w:hAnsi="Calibri" w:cs="Calibri"/>
                <w:szCs w:val="20"/>
              </w:rPr>
            </w:pPr>
          </w:p>
          <w:p w14:paraId="20079E65" w14:textId="36EB0275" w:rsidR="003258DC" w:rsidRPr="00741A70" w:rsidRDefault="003258DC" w:rsidP="004F6A0B">
            <w:pPr>
              <w:pStyle w:val="NoSpacing"/>
              <w:ind w:left="360"/>
              <w:divId w:val="93788675"/>
              <w:rPr>
                <w:rFonts w:ascii="Calibri" w:hAnsi="Calibri" w:cs="Calibri"/>
                <w:szCs w:val="20"/>
              </w:rPr>
            </w:pPr>
          </w:p>
        </w:tc>
      </w:tr>
      <w:tr w:rsidR="00C93F53" w:rsidRPr="00AB68CF" w14:paraId="3E85C270" w14:textId="77777777" w:rsidTr="00741A70">
        <w:trPr>
          <w:cantSplit/>
          <w:trHeight w:val="367"/>
        </w:trPr>
        <w:tc>
          <w:tcPr>
            <w:tcW w:w="2359" w:type="dxa"/>
            <w:vMerge w:val="restart"/>
            <w:textDirection w:val="btLr"/>
          </w:tcPr>
          <w:p w14:paraId="3E63FE78" w14:textId="77777777" w:rsidR="00C93F53" w:rsidRPr="00AB68CF" w:rsidRDefault="00C93F53" w:rsidP="00C93F53">
            <w:pPr>
              <w:pStyle w:val="NoSpacing"/>
              <w:ind w:left="113" w:right="113"/>
              <w:jc w:val="center"/>
              <w:rPr>
                <w:rFonts w:cstheme="minorHAnsi"/>
                <w:b/>
                <w:sz w:val="20"/>
                <w:szCs w:val="20"/>
              </w:rPr>
            </w:pPr>
            <w:r w:rsidRPr="002C19BD">
              <w:rPr>
                <w:rFonts w:cstheme="minorHAnsi"/>
                <w:b/>
                <w:sz w:val="36"/>
                <w:szCs w:val="20"/>
              </w:rPr>
              <w:t>Science</w:t>
            </w:r>
          </w:p>
        </w:tc>
        <w:tc>
          <w:tcPr>
            <w:tcW w:w="1005" w:type="dxa"/>
          </w:tcPr>
          <w:p w14:paraId="31DACFE5" w14:textId="77777777" w:rsidR="00C93F53" w:rsidRPr="00AB68CF" w:rsidRDefault="00C93F53" w:rsidP="00C93F53">
            <w:pPr>
              <w:pStyle w:val="NoSpacing"/>
              <w:rPr>
                <w:rFonts w:cstheme="minorHAnsi"/>
                <w:b/>
                <w:sz w:val="20"/>
                <w:szCs w:val="20"/>
              </w:rPr>
            </w:pPr>
            <w:r w:rsidRPr="00AB68CF">
              <w:rPr>
                <w:rFonts w:cstheme="minorHAnsi"/>
                <w:b/>
                <w:sz w:val="20"/>
                <w:szCs w:val="20"/>
              </w:rPr>
              <w:t>Focus</w:t>
            </w:r>
          </w:p>
        </w:tc>
        <w:tc>
          <w:tcPr>
            <w:tcW w:w="3861" w:type="dxa"/>
          </w:tcPr>
          <w:p w14:paraId="4BA11419" w14:textId="41429FF7" w:rsidR="00C93F53" w:rsidRPr="00AB68CF" w:rsidRDefault="00C93F53" w:rsidP="00C93F53">
            <w:pPr>
              <w:pStyle w:val="NoSpacing"/>
              <w:jc w:val="center"/>
              <w:rPr>
                <w:rFonts w:cstheme="minorHAnsi"/>
                <w:b/>
                <w:sz w:val="20"/>
                <w:szCs w:val="20"/>
              </w:rPr>
            </w:pPr>
            <w:r w:rsidRPr="00741A70">
              <w:rPr>
                <w:rFonts w:cstheme="minorHAnsi"/>
                <w:b/>
                <w:sz w:val="28"/>
                <w:szCs w:val="20"/>
              </w:rPr>
              <w:t xml:space="preserve">Earth in Space </w:t>
            </w:r>
          </w:p>
        </w:tc>
        <w:tc>
          <w:tcPr>
            <w:tcW w:w="3832" w:type="dxa"/>
          </w:tcPr>
          <w:p w14:paraId="18FF0B69" w14:textId="52C34092" w:rsidR="00C93F53" w:rsidRPr="00AB68CF" w:rsidRDefault="00C93F53" w:rsidP="00716761">
            <w:pPr>
              <w:pStyle w:val="NormalWeb"/>
              <w:rPr>
                <w:rFonts w:cstheme="minorHAnsi"/>
                <w:b/>
                <w:sz w:val="20"/>
                <w:szCs w:val="20"/>
              </w:rPr>
            </w:pPr>
            <w:r w:rsidRPr="00741A70">
              <w:rPr>
                <w:rFonts w:asciiTheme="minorHAnsi" w:hAnsiTheme="minorHAnsi" w:cstheme="minorHAnsi"/>
                <w:b/>
                <w:color w:val="000000"/>
                <w:sz w:val="28"/>
                <w:szCs w:val="20"/>
              </w:rPr>
              <w:t>Walking with Dinosaurs</w:t>
            </w:r>
          </w:p>
        </w:tc>
      </w:tr>
      <w:tr w:rsidR="00C93F53" w:rsidRPr="00AB68CF" w14:paraId="655A931A" w14:textId="77777777" w:rsidTr="00741A70">
        <w:trPr>
          <w:cantSplit/>
          <w:trHeight w:val="570"/>
        </w:trPr>
        <w:tc>
          <w:tcPr>
            <w:tcW w:w="2359" w:type="dxa"/>
            <w:vMerge/>
            <w:textDirection w:val="btLr"/>
          </w:tcPr>
          <w:p w14:paraId="0D0B940D" w14:textId="77777777" w:rsidR="00C93F53" w:rsidRPr="00AB68CF" w:rsidRDefault="00C93F53" w:rsidP="00C93F53">
            <w:pPr>
              <w:pStyle w:val="NoSpacing"/>
              <w:ind w:left="113" w:right="113"/>
              <w:rPr>
                <w:rFonts w:cstheme="minorHAnsi"/>
                <w:b/>
                <w:sz w:val="20"/>
                <w:szCs w:val="20"/>
              </w:rPr>
            </w:pPr>
          </w:p>
        </w:tc>
        <w:tc>
          <w:tcPr>
            <w:tcW w:w="1005" w:type="dxa"/>
          </w:tcPr>
          <w:p w14:paraId="190FF1D6" w14:textId="77777777" w:rsidR="00C93F53" w:rsidRPr="00AB68CF" w:rsidRDefault="00C93F53" w:rsidP="00C93F53">
            <w:pPr>
              <w:pStyle w:val="NoSpacing"/>
              <w:rPr>
                <w:rFonts w:cstheme="minorHAnsi"/>
                <w:b/>
                <w:sz w:val="20"/>
                <w:szCs w:val="20"/>
              </w:rPr>
            </w:pPr>
            <w:r w:rsidRPr="00AB68CF">
              <w:rPr>
                <w:rFonts w:cstheme="minorHAnsi"/>
                <w:b/>
                <w:sz w:val="20"/>
                <w:szCs w:val="20"/>
              </w:rPr>
              <w:t xml:space="preserve">Content overview </w:t>
            </w:r>
          </w:p>
          <w:p w14:paraId="7B1A1E07" w14:textId="77777777" w:rsidR="00C93F53" w:rsidRPr="00AB68CF" w:rsidRDefault="00C93F53" w:rsidP="00C93F53">
            <w:pPr>
              <w:pStyle w:val="NoSpacing"/>
              <w:rPr>
                <w:rFonts w:cstheme="minorHAnsi"/>
                <w:b/>
                <w:sz w:val="20"/>
                <w:szCs w:val="20"/>
              </w:rPr>
            </w:pPr>
            <w:r w:rsidRPr="00AB68CF">
              <w:rPr>
                <w:rFonts w:cstheme="minorHAnsi"/>
                <w:b/>
                <w:sz w:val="20"/>
                <w:szCs w:val="20"/>
              </w:rPr>
              <w:t>N.C. P.O.S.</w:t>
            </w:r>
          </w:p>
        </w:tc>
        <w:tc>
          <w:tcPr>
            <w:tcW w:w="3861" w:type="dxa"/>
          </w:tcPr>
          <w:p w14:paraId="6868BB40" w14:textId="5505F981" w:rsidR="00FB3DA6" w:rsidRPr="00FB3DA6" w:rsidRDefault="00FB3DA6" w:rsidP="00FB3DA6">
            <w:pPr>
              <w:pStyle w:val="ListParagraph"/>
              <w:numPr>
                <w:ilvl w:val="0"/>
                <w:numId w:val="2"/>
              </w:numPr>
              <w:rPr>
                <w:rFonts w:cs="Calibri"/>
              </w:rPr>
            </w:pPr>
            <w:r w:rsidRPr="00741A70">
              <w:rPr>
                <w:rFonts w:cs="Calibri"/>
                <w:color w:val="000000"/>
              </w:rPr>
              <w:t>To describe the Sun, Earth and Moon as approximately spherical bodies.</w:t>
            </w:r>
          </w:p>
          <w:p w14:paraId="6141BBC1" w14:textId="6FF66E19" w:rsidR="00FB3DA6" w:rsidRPr="00FB3DA6" w:rsidRDefault="00FB3DA6" w:rsidP="00FB3DA6">
            <w:pPr>
              <w:pStyle w:val="ListParagraph"/>
              <w:numPr>
                <w:ilvl w:val="0"/>
                <w:numId w:val="2"/>
              </w:numPr>
              <w:rPr>
                <w:rFonts w:cs="Calibri"/>
              </w:rPr>
            </w:pPr>
            <w:r w:rsidRPr="00741A70">
              <w:rPr>
                <w:rFonts w:cs="Calibri"/>
                <w:color w:val="000000"/>
              </w:rPr>
              <w:t>To describe the movement of the Earth, and other planets, relative to the Sun in the solar system.</w:t>
            </w:r>
          </w:p>
          <w:p w14:paraId="5BEA979D" w14:textId="51C7367B" w:rsidR="00FB3DA6" w:rsidRPr="00FB3DA6" w:rsidRDefault="00FB3DA6" w:rsidP="00FB3DA6">
            <w:pPr>
              <w:pStyle w:val="ListParagraph"/>
              <w:numPr>
                <w:ilvl w:val="0"/>
                <w:numId w:val="2"/>
              </w:numPr>
              <w:rPr>
                <w:rFonts w:cs="Calibri"/>
              </w:rPr>
            </w:pPr>
            <w:r w:rsidRPr="00741A70">
              <w:rPr>
                <w:rFonts w:cs="Calibri"/>
                <w:color w:val="000000"/>
              </w:rPr>
              <w:t>To use the idea of the Earth’s rotation to explain day and night and the apparent movement of the sun across the sky.</w:t>
            </w:r>
          </w:p>
          <w:p w14:paraId="56B1A711" w14:textId="5995F1C3" w:rsidR="00C93F53" w:rsidRPr="00741A70" w:rsidRDefault="00C93F53" w:rsidP="00914658">
            <w:pPr>
              <w:pStyle w:val="ListParagraph"/>
              <w:numPr>
                <w:ilvl w:val="0"/>
                <w:numId w:val="2"/>
              </w:numPr>
              <w:rPr>
                <w:rFonts w:cs="Calibri"/>
              </w:rPr>
            </w:pPr>
            <w:r w:rsidRPr="00741A70">
              <w:rPr>
                <w:rFonts w:cs="Calibri"/>
                <w:color w:val="000000"/>
              </w:rPr>
              <w:t>To recognise that light appears to travel in straight lines.</w:t>
            </w:r>
          </w:p>
          <w:p w14:paraId="35D15F77" w14:textId="77777777" w:rsidR="00C93F53" w:rsidRPr="00741A70" w:rsidRDefault="00C93F53" w:rsidP="00914658">
            <w:pPr>
              <w:pStyle w:val="ListParagraph"/>
              <w:numPr>
                <w:ilvl w:val="0"/>
                <w:numId w:val="2"/>
              </w:numPr>
              <w:rPr>
                <w:rFonts w:cs="Calibri"/>
              </w:rPr>
            </w:pPr>
            <w:r w:rsidRPr="00741A70">
              <w:rPr>
                <w:rFonts w:cs="Calibri"/>
                <w:color w:val="000000"/>
              </w:rPr>
              <w:t>To understand that light travels in straight lines to explain why shadows have the same shape as the objects that cast them.</w:t>
            </w:r>
          </w:p>
          <w:p w14:paraId="06F85466" w14:textId="4C0CC74A" w:rsidR="00C93F53" w:rsidRPr="00FB3DA6" w:rsidRDefault="00C93F53" w:rsidP="00FB3DA6">
            <w:pPr>
              <w:rPr>
                <w:rFonts w:asciiTheme="minorHAnsi" w:hAnsiTheme="minorHAnsi" w:cstheme="minorHAnsi"/>
              </w:rPr>
            </w:pPr>
          </w:p>
        </w:tc>
        <w:tc>
          <w:tcPr>
            <w:tcW w:w="3832" w:type="dxa"/>
          </w:tcPr>
          <w:p w14:paraId="745D9CC5" w14:textId="77777777" w:rsidR="00C93F53" w:rsidRPr="00741A70" w:rsidRDefault="00C93F53" w:rsidP="00914658">
            <w:pPr>
              <w:pStyle w:val="NoSpacing"/>
              <w:numPr>
                <w:ilvl w:val="0"/>
                <w:numId w:val="2"/>
              </w:numPr>
              <w:rPr>
                <w:rFonts w:ascii="Calibri" w:hAnsi="Calibri" w:cs="Calibri"/>
              </w:rPr>
            </w:pPr>
            <w:r w:rsidRPr="00741A70">
              <w:rPr>
                <w:rFonts w:ascii="Calibri" w:hAnsi="Calibri" w:cs="Calibri"/>
                <w:color w:val="000000"/>
              </w:rPr>
              <w:t>Recognise when and how long dinosaurs were on the Earth for.</w:t>
            </w:r>
          </w:p>
          <w:p w14:paraId="603B59F1" w14:textId="7E3231F7" w:rsidR="00C93F53" w:rsidRPr="00741A70" w:rsidRDefault="00C93F53" w:rsidP="00914658">
            <w:pPr>
              <w:pStyle w:val="NoSpacing"/>
              <w:numPr>
                <w:ilvl w:val="0"/>
                <w:numId w:val="2"/>
              </w:numPr>
              <w:rPr>
                <w:rFonts w:ascii="Calibri" w:hAnsi="Calibri" w:cs="Calibri"/>
              </w:rPr>
            </w:pPr>
            <w:r w:rsidRPr="00741A70">
              <w:rPr>
                <w:rFonts w:ascii="Calibri" w:hAnsi="Calibri" w:cs="Calibri"/>
                <w:color w:val="000000"/>
              </w:rPr>
              <w:t>Describe what Earth was like when dinosaurs were here</w:t>
            </w:r>
            <w:r w:rsidR="00FB3DA6">
              <w:rPr>
                <w:rFonts w:ascii="Calibri" w:hAnsi="Calibri" w:cs="Calibri"/>
                <w:color w:val="000000"/>
              </w:rPr>
              <w:t xml:space="preserve"> and how we know.</w:t>
            </w:r>
          </w:p>
          <w:p w14:paraId="3C28F55E" w14:textId="4C8D3EBB" w:rsidR="00C93F53" w:rsidRPr="00741A70" w:rsidRDefault="00C93F53" w:rsidP="00914658">
            <w:pPr>
              <w:pStyle w:val="NoSpacing"/>
              <w:numPr>
                <w:ilvl w:val="0"/>
                <w:numId w:val="2"/>
              </w:numPr>
              <w:rPr>
                <w:rFonts w:ascii="Calibri" w:hAnsi="Calibri" w:cs="Calibri"/>
              </w:rPr>
            </w:pPr>
            <w:r w:rsidRPr="00741A70">
              <w:rPr>
                <w:rFonts w:ascii="Calibri" w:hAnsi="Calibri" w:cs="Calibri"/>
                <w:color w:val="000000"/>
              </w:rPr>
              <w:t>Find out about and describe the basic needs of animals, including humans, for survival (water, food and air)</w:t>
            </w:r>
            <w:r w:rsidR="00A50551" w:rsidRPr="00741A70">
              <w:rPr>
                <w:rFonts w:ascii="Calibri" w:hAnsi="Calibri" w:cs="Calibri"/>
                <w:color w:val="000000"/>
              </w:rPr>
              <w:t>.</w:t>
            </w:r>
          </w:p>
          <w:p w14:paraId="588D1142" w14:textId="61AC72E2" w:rsidR="00C93F53" w:rsidRPr="00741A70" w:rsidRDefault="00C93F53" w:rsidP="00914658">
            <w:pPr>
              <w:pStyle w:val="NoSpacing"/>
              <w:numPr>
                <w:ilvl w:val="0"/>
                <w:numId w:val="2"/>
              </w:numPr>
              <w:rPr>
                <w:rFonts w:ascii="Calibri" w:hAnsi="Calibri" w:cs="Calibri"/>
              </w:rPr>
            </w:pPr>
            <w:r w:rsidRPr="00741A70">
              <w:rPr>
                <w:rFonts w:ascii="Calibri" w:hAnsi="Calibri" w:cs="Calibri"/>
                <w:color w:val="000000"/>
              </w:rPr>
              <w:t>Identify that most living things live in habitats to which they are suited and describe how different habitats provide for the basic needs of different kinds of animals and plants, and how they depend on each other</w:t>
            </w:r>
            <w:r w:rsidR="00A50551" w:rsidRPr="00741A70">
              <w:rPr>
                <w:rFonts w:ascii="Calibri" w:hAnsi="Calibri" w:cs="Calibri"/>
                <w:color w:val="000000"/>
              </w:rPr>
              <w:t>.</w:t>
            </w:r>
          </w:p>
          <w:p w14:paraId="16A990A8" w14:textId="77777777" w:rsidR="00C93F53" w:rsidRPr="00741A70" w:rsidRDefault="00C93F53" w:rsidP="00914658">
            <w:pPr>
              <w:pStyle w:val="NoSpacing"/>
              <w:numPr>
                <w:ilvl w:val="0"/>
                <w:numId w:val="2"/>
              </w:numPr>
              <w:rPr>
                <w:rFonts w:ascii="Calibri" w:hAnsi="Calibri" w:cs="Calibri"/>
              </w:rPr>
            </w:pPr>
            <w:r w:rsidRPr="00741A70">
              <w:rPr>
                <w:rFonts w:ascii="Calibri" w:hAnsi="Calibri" w:cs="Calibri"/>
                <w:color w:val="000000"/>
              </w:rPr>
              <w:t>Describe how animals obtain their food from plants and other animals, using the idea of a simple food chain, and identify and name different sources of food.</w:t>
            </w:r>
          </w:p>
          <w:p w14:paraId="32AC2300" w14:textId="77777777" w:rsidR="00C93F53" w:rsidRPr="00741A70" w:rsidRDefault="00C93F53" w:rsidP="00914658">
            <w:pPr>
              <w:pStyle w:val="NoSpacing"/>
              <w:numPr>
                <w:ilvl w:val="0"/>
                <w:numId w:val="2"/>
              </w:numPr>
              <w:rPr>
                <w:rFonts w:ascii="Calibri" w:hAnsi="Calibri" w:cs="Calibri"/>
              </w:rPr>
            </w:pPr>
            <w:r w:rsidRPr="00741A70">
              <w:rPr>
                <w:rFonts w:ascii="Calibri" w:hAnsi="Calibri" w:cs="Calibri"/>
                <w:color w:val="000000"/>
              </w:rPr>
              <w:t>Construct and interpret a variety of food chains, identifying producers, predators and prey.</w:t>
            </w:r>
          </w:p>
          <w:p w14:paraId="65E20608" w14:textId="77777777" w:rsidR="004C50DD" w:rsidRPr="00741A70" w:rsidRDefault="00C93F53" w:rsidP="00914658">
            <w:pPr>
              <w:pStyle w:val="NoSpacing"/>
              <w:numPr>
                <w:ilvl w:val="0"/>
                <w:numId w:val="2"/>
              </w:numPr>
              <w:rPr>
                <w:rFonts w:ascii="Calibri" w:hAnsi="Calibri" w:cs="Calibri"/>
              </w:rPr>
            </w:pPr>
            <w:r w:rsidRPr="00741A70">
              <w:rPr>
                <w:rFonts w:ascii="Calibri" w:hAnsi="Calibri" w:cs="Calibri"/>
                <w:color w:val="000000"/>
              </w:rPr>
              <w:lastRenderedPageBreak/>
              <w:t>Describe how living things are classified into broad groups according to common observable characteristics and based on similarities and</w:t>
            </w:r>
          </w:p>
          <w:p w14:paraId="3A6AD8DF" w14:textId="31C1763E" w:rsidR="00C93F53" w:rsidRPr="00741A70" w:rsidRDefault="00C93F53" w:rsidP="00914658">
            <w:pPr>
              <w:pStyle w:val="NoSpacing"/>
              <w:ind w:left="360"/>
              <w:rPr>
                <w:rFonts w:ascii="Calibri" w:hAnsi="Calibri" w:cs="Calibri"/>
              </w:rPr>
            </w:pPr>
            <w:r w:rsidRPr="00741A70">
              <w:rPr>
                <w:rFonts w:ascii="Calibri" w:hAnsi="Calibri" w:cs="Calibri"/>
                <w:color w:val="000000"/>
              </w:rPr>
              <w:t>differences, including microorganisms, plants and animals.</w:t>
            </w:r>
          </w:p>
          <w:p w14:paraId="6698501E" w14:textId="77777777" w:rsidR="004C50DD" w:rsidRPr="00741A70" w:rsidRDefault="004C50DD" w:rsidP="004C50DD">
            <w:pPr>
              <w:pStyle w:val="NoSpacing"/>
              <w:rPr>
                <w:rFonts w:ascii="Calibri" w:hAnsi="Calibri" w:cs="Calibri"/>
                <w:color w:val="000000"/>
              </w:rPr>
            </w:pPr>
            <w:r w:rsidRPr="00741A70">
              <w:rPr>
                <w:rFonts w:ascii="Calibri" w:hAnsi="Calibri" w:cs="Calibri"/>
                <w:color w:val="000000"/>
              </w:rPr>
              <w:sym w:font="Wingdings" w:char="F09F"/>
            </w:r>
            <w:r w:rsidRPr="00741A70">
              <w:rPr>
                <w:rFonts w:ascii="Calibri" w:hAnsi="Calibri" w:cs="Calibri"/>
                <w:color w:val="000000"/>
              </w:rPr>
              <w:t xml:space="preserve">    </w:t>
            </w:r>
            <w:r w:rsidR="00C93F53" w:rsidRPr="00741A70">
              <w:rPr>
                <w:rFonts w:ascii="Calibri" w:hAnsi="Calibri" w:cs="Calibri"/>
                <w:color w:val="000000"/>
              </w:rPr>
              <w:t>Give reasons for classifying</w:t>
            </w:r>
          </w:p>
          <w:p w14:paraId="38AC7BCA" w14:textId="77777777" w:rsidR="004C50DD" w:rsidRPr="00741A70" w:rsidRDefault="004C50DD" w:rsidP="004C50DD">
            <w:pPr>
              <w:pStyle w:val="NoSpacing"/>
              <w:rPr>
                <w:rFonts w:ascii="Calibri" w:hAnsi="Calibri" w:cs="Calibri"/>
                <w:color w:val="000000"/>
              </w:rPr>
            </w:pPr>
            <w:r w:rsidRPr="00741A70">
              <w:rPr>
                <w:rFonts w:ascii="Calibri" w:hAnsi="Calibri" w:cs="Calibri"/>
                <w:color w:val="000000"/>
              </w:rPr>
              <w:t xml:space="preserve">     </w:t>
            </w:r>
            <w:r w:rsidR="00C93F53" w:rsidRPr="00741A70">
              <w:rPr>
                <w:rFonts w:ascii="Calibri" w:hAnsi="Calibri" w:cs="Calibri"/>
                <w:color w:val="000000"/>
              </w:rPr>
              <w:t xml:space="preserve"> plants and animals based on</w:t>
            </w:r>
          </w:p>
          <w:p w14:paraId="3699501F" w14:textId="1B5DB3F5" w:rsidR="00C93F53" w:rsidRPr="00741A70" w:rsidRDefault="004C50DD" w:rsidP="004C50DD">
            <w:pPr>
              <w:pStyle w:val="NoSpacing"/>
              <w:rPr>
                <w:rFonts w:ascii="Calibri" w:hAnsi="Calibri" w:cs="Calibri"/>
              </w:rPr>
            </w:pPr>
            <w:r w:rsidRPr="00741A70">
              <w:rPr>
                <w:rFonts w:ascii="Calibri" w:hAnsi="Calibri" w:cs="Calibri"/>
                <w:color w:val="000000"/>
              </w:rPr>
              <w:t xml:space="preserve">     </w:t>
            </w:r>
            <w:r w:rsidR="00C93F53" w:rsidRPr="00741A70">
              <w:rPr>
                <w:rFonts w:ascii="Calibri" w:hAnsi="Calibri" w:cs="Calibri"/>
                <w:color w:val="000000"/>
              </w:rPr>
              <w:t xml:space="preserve"> specific characteristics.</w:t>
            </w:r>
          </w:p>
        </w:tc>
      </w:tr>
      <w:tr w:rsidR="00C93F53" w:rsidRPr="00AB68CF" w14:paraId="6547B6FA" w14:textId="77777777" w:rsidTr="00127CAA">
        <w:trPr>
          <w:trHeight w:val="678"/>
        </w:trPr>
        <w:tc>
          <w:tcPr>
            <w:tcW w:w="2359" w:type="dxa"/>
            <w:vMerge w:val="restart"/>
            <w:textDirection w:val="btLr"/>
          </w:tcPr>
          <w:p w14:paraId="477C4AFF" w14:textId="69421584" w:rsidR="00C93F53" w:rsidRPr="00AB68CF" w:rsidRDefault="00C93F53" w:rsidP="00C93F53">
            <w:pPr>
              <w:pStyle w:val="NoSpacing"/>
              <w:ind w:left="113" w:right="113"/>
              <w:jc w:val="center"/>
              <w:rPr>
                <w:rFonts w:cstheme="minorHAnsi"/>
                <w:b/>
                <w:sz w:val="20"/>
                <w:szCs w:val="20"/>
              </w:rPr>
            </w:pPr>
            <w:r w:rsidRPr="002C19BD">
              <w:rPr>
                <w:rFonts w:cstheme="minorHAnsi"/>
                <w:b/>
                <w:sz w:val="36"/>
                <w:szCs w:val="20"/>
              </w:rPr>
              <w:lastRenderedPageBreak/>
              <w:t>Computing</w:t>
            </w:r>
          </w:p>
        </w:tc>
        <w:tc>
          <w:tcPr>
            <w:tcW w:w="1005" w:type="dxa"/>
          </w:tcPr>
          <w:p w14:paraId="18F0A22F" w14:textId="77777777" w:rsidR="00C93F53" w:rsidRPr="00741A70" w:rsidRDefault="00C93F53" w:rsidP="00C93F53">
            <w:pPr>
              <w:pStyle w:val="NoSpacing"/>
              <w:rPr>
                <w:rFonts w:cstheme="minorHAnsi"/>
                <w:b/>
                <w:szCs w:val="20"/>
              </w:rPr>
            </w:pPr>
            <w:r w:rsidRPr="00741A70">
              <w:rPr>
                <w:rFonts w:cstheme="minorHAnsi"/>
                <w:b/>
                <w:szCs w:val="20"/>
              </w:rPr>
              <w:t>Focus</w:t>
            </w:r>
          </w:p>
        </w:tc>
        <w:tc>
          <w:tcPr>
            <w:tcW w:w="3861" w:type="dxa"/>
          </w:tcPr>
          <w:p w14:paraId="42DBA657" w14:textId="77777777" w:rsidR="00127CAA" w:rsidRDefault="00C93F53" w:rsidP="004C50DD">
            <w:pPr>
              <w:rPr>
                <w:rFonts w:asciiTheme="minorHAnsi" w:hAnsiTheme="minorHAnsi" w:cstheme="minorHAnsi"/>
                <w:b/>
                <w:bCs/>
                <w:sz w:val="28"/>
                <w:szCs w:val="20"/>
              </w:rPr>
            </w:pPr>
            <w:r w:rsidRPr="00127CAA">
              <w:rPr>
                <w:rFonts w:asciiTheme="minorHAnsi" w:hAnsiTheme="minorHAnsi" w:cstheme="minorHAnsi"/>
                <w:b/>
                <w:bCs/>
                <w:sz w:val="28"/>
                <w:szCs w:val="20"/>
              </w:rPr>
              <w:t>System:</w:t>
            </w:r>
          </w:p>
          <w:p w14:paraId="622E9A2D" w14:textId="54A11627" w:rsidR="00127CAA" w:rsidRPr="00FB3DA6" w:rsidRDefault="00C93F53" w:rsidP="00127CAA">
            <w:pPr>
              <w:spacing w:line="168" w:lineRule="auto"/>
              <w:rPr>
                <w:rFonts w:cs="Calibri"/>
                <w:b/>
                <w:bCs/>
              </w:rPr>
            </w:pPr>
            <w:r w:rsidRPr="00FB3DA6">
              <w:rPr>
                <w:rFonts w:cs="Calibri"/>
              </w:rPr>
              <w:t xml:space="preserve">Control a more complex physical </w:t>
            </w:r>
            <w:r w:rsidR="00127CAA" w:rsidRPr="00FB3DA6">
              <w:rPr>
                <w:rFonts w:cs="Calibri"/>
              </w:rPr>
              <w:t xml:space="preserve"> </w:t>
            </w:r>
          </w:p>
          <w:p w14:paraId="207DCFDB" w14:textId="2A381B3A" w:rsidR="00C93F53" w:rsidRPr="00741A70" w:rsidRDefault="00127CAA" w:rsidP="00127CAA">
            <w:pPr>
              <w:spacing w:line="168" w:lineRule="auto"/>
              <w:rPr>
                <w:rFonts w:asciiTheme="minorHAnsi" w:hAnsiTheme="minorHAnsi" w:cstheme="minorHAnsi"/>
                <w:szCs w:val="20"/>
              </w:rPr>
            </w:pPr>
            <w:r w:rsidRPr="00FB3DA6">
              <w:rPr>
                <w:rFonts w:cs="Calibri"/>
              </w:rPr>
              <w:t>emulation s</w:t>
            </w:r>
            <w:r w:rsidR="00C93F53" w:rsidRPr="00FB3DA6">
              <w:rPr>
                <w:rFonts w:cs="Calibri"/>
              </w:rPr>
              <w:t>ystem inputs and</w:t>
            </w:r>
            <w:r w:rsidRPr="00FB3DA6">
              <w:rPr>
                <w:rFonts w:cs="Calibri"/>
              </w:rPr>
              <w:t xml:space="preserve"> o</w:t>
            </w:r>
            <w:r w:rsidR="00C93F53" w:rsidRPr="00FB3DA6">
              <w:rPr>
                <w:rFonts w:cs="Calibri"/>
              </w:rPr>
              <w:t>utputs</w:t>
            </w:r>
            <w:r w:rsidR="00A50551" w:rsidRPr="00FB3DA6">
              <w:rPr>
                <w:rFonts w:cs="Calibri"/>
              </w:rPr>
              <w:t>.</w:t>
            </w:r>
          </w:p>
        </w:tc>
        <w:tc>
          <w:tcPr>
            <w:tcW w:w="3832" w:type="dxa"/>
          </w:tcPr>
          <w:p w14:paraId="0641D8EF" w14:textId="77777777" w:rsidR="00C93F53" w:rsidRPr="00127CAA" w:rsidRDefault="00C93F53" w:rsidP="00C93F53">
            <w:pPr>
              <w:rPr>
                <w:rFonts w:asciiTheme="minorHAnsi" w:hAnsiTheme="minorHAnsi" w:cstheme="minorHAnsi"/>
                <w:b/>
                <w:bCs/>
                <w:sz w:val="28"/>
                <w:szCs w:val="20"/>
              </w:rPr>
            </w:pPr>
            <w:r w:rsidRPr="00127CAA">
              <w:rPr>
                <w:rFonts w:asciiTheme="minorHAnsi" w:hAnsiTheme="minorHAnsi" w:cstheme="minorHAnsi"/>
                <w:b/>
                <w:bCs/>
                <w:sz w:val="28"/>
                <w:szCs w:val="20"/>
              </w:rPr>
              <w:t>Design:</w:t>
            </w:r>
          </w:p>
          <w:p w14:paraId="038DA009" w14:textId="76A638DA" w:rsidR="004C50DD" w:rsidRPr="00127CAA" w:rsidRDefault="00C93F53" w:rsidP="00127CAA">
            <w:pPr>
              <w:spacing w:line="168" w:lineRule="auto"/>
              <w:rPr>
                <w:rFonts w:cs="Calibri"/>
                <w:sz w:val="20"/>
                <w:szCs w:val="20"/>
              </w:rPr>
            </w:pPr>
            <w:r w:rsidRPr="00127CAA">
              <w:rPr>
                <w:rFonts w:cs="Calibri"/>
                <w:sz w:val="20"/>
                <w:szCs w:val="20"/>
              </w:rPr>
              <w:t>Using programming to create</w:t>
            </w:r>
          </w:p>
          <w:p w14:paraId="7A018801" w14:textId="74E0C0B1" w:rsidR="00C93F53" w:rsidRPr="00741A70" w:rsidRDefault="00C93F53" w:rsidP="00127CAA">
            <w:pPr>
              <w:spacing w:line="168" w:lineRule="auto"/>
              <w:rPr>
                <w:rFonts w:asciiTheme="minorHAnsi" w:hAnsiTheme="minorHAnsi" w:cstheme="minorHAnsi"/>
                <w:szCs w:val="20"/>
              </w:rPr>
            </w:pPr>
            <w:r w:rsidRPr="00127CAA">
              <w:rPr>
                <w:rFonts w:cs="Calibri"/>
                <w:sz w:val="20"/>
                <w:szCs w:val="20"/>
              </w:rPr>
              <w:t>an activity for younger children</w:t>
            </w:r>
            <w:r w:rsidR="00A50551" w:rsidRPr="00127CAA">
              <w:rPr>
                <w:rFonts w:cs="Calibri"/>
                <w:sz w:val="20"/>
                <w:szCs w:val="20"/>
              </w:rPr>
              <w:t>.</w:t>
            </w:r>
          </w:p>
        </w:tc>
      </w:tr>
      <w:tr w:rsidR="00C93F53" w:rsidRPr="00AB68CF" w14:paraId="1EA1DFBE" w14:textId="77777777" w:rsidTr="00741A70">
        <w:tc>
          <w:tcPr>
            <w:tcW w:w="2359" w:type="dxa"/>
            <w:vMerge/>
          </w:tcPr>
          <w:p w14:paraId="60061E4C" w14:textId="77777777" w:rsidR="00C93F53" w:rsidRPr="00AB68CF" w:rsidRDefault="00C93F53" w:rsidP="00C93F53">
            <w:pPr>
              <w:pStyle w:val="NoSpacing"/>
              <w:ind w:left="113" w:right="113"/>
              <w:rPr>
                <w:rFonts w:cstheme="minorHAnsi"/>
                <w:b/>
                <w:sz w:val="20"/>
                <w:szCs w:val="20"/>
              </w:rPr>
            </w:pPr>
          </w:p>
        </w:tc>
        <w:tc>
          <w:tcPr>
            <w:tcW w:w="1005" w:type="dxa"/>
          </w:tcPr>
          <w:p w14:paraId="1D6B7B9F" w14:textId="77777777" w:rsidR="00C93F53" w:rsidRPr="00741A70" w:rsidRDefault="00C93F53" w:rsidP="00C93F53">
            <w:pPr>
              <w:pStyle w:val="NoSpacing"/>
              <w:rPr>
                <w:rFonts w:cstheme="minorHAnsi"/>
                <w:b/>
                <w:szCs w:val="20"/>
              </w:rPr>
            </w:pPr>
            <w:r w:rsidRPr="00741A70">
              <w:rPr>
                <w:rFonts w:cstheme="minorHAnsi"/>
                <w:b/>
                <w:szCs w:val="20"/>
              </w:rPr>
              <w:t>N.C. subject content</w:t>
            </w:r>
          </w:p>
        </w:tc>
        <w:tc>
          <w:tcPr>
            <w:tcW w:w="3861" w:type="dxa"/>
          </w:tcPr>
          <w:p w14:paraId="206A873A" w14:textId="01AD9DA8" w:rsidR="00C93F53" w:rsidRPr="00741A70" w:rsidRDefault="00DB0E1A" w:rsidP="00127CAA">
            <w:pPr>
              <w:pStyle w:val="ListParagraph"/>
              <w:numPr>
                <w:ilvl w:val="0"/>
                <w:numId w:val="2"/>
              </w:numPr>
              <w:rPr>
                <w:rFonts w:asciiTheme="minorHAnsi" w:hAnsiTheme="minorHAnsi" w:cstheme="minorHAnsi"/>
                <w:szCs w:val="20"/>
              </w:rPr>
            </w:pPr>
            <w:r w:rsidRPr="00741A70">
              <w:rPr>
                <w:rFonts w:asciiTheme="minorHAnsi" w:hAnsiTheme="minorHAnsi" w:cstheme="minorHAnsi"/>
                <w:szCs w:val="20"/>
              </w:rPr>
              <w:t>Design, write and debug programmes that accomplish specific goals, including controlling or simulating physical systems; solve problems by decomposing them into smaller parts</w:t>
            </w:r>
            <w:r w:rsidR="00A50551" w:rsidRPr="00741A70">
              <w:rPr>
                <w:rFonts w:asciiTheme="minorHAnsi" w:hAnsiTheme="minorHAnsi" w:cstheme="minorHAnsi"/>
                <w:szCs w:val="20"/>
              </w:rPr>
              <w:t>.</w:t>
            </w:r>
          </w:p>
        </w:tc>
        <w:tc>
          <w:tcPr>
            <w:tcW w:w="3832" w:type="dxa"/>
          </w:tcPr>
          <w:p w14:paraId="1A09915D" w14:textId="77777777" w:rsidR="004C50DD" w:rsidRPr="00741A70" w:rsidRDefault="004C50DD" w:rsidP="004C50DD">
            <w:pPr>
              <w:pStyle w:val="NoSpacing"/>
              <w:rPr>
                <w:rFonts w:cstheme="minorHAnsi"/>
                <w:szCs w:val="20"/>
              </w:rPr>
            </w:pPr>
            <w:r w:rsidRPr="00741A70">
              <w:rPr>
                <w:rFonts w:cstheme="minorHAnsi"/>
                <w:szCs w:val="20"/>
              </w:rPr>
              <w:sym w:font="Wingdings" w:char="F09F"/>
            </w:r>
            <w:r w:rsidRPr="00741A70">
              <w:rPr>
                <w:rFonts w:cstheme="minorHAnsi"/>
                <w:szCs w:val="20"/>
              </w:rPr>
              <w:t xml:space="preserve">    </w:t>
            </w:r>
            <w:r w:rsidR="00C93F53" w:rsidRPr="00741A70">
              <w:rPr>
                <w:rFonts w:cstheme="minorHAnsi"/>
                <w:szCs w:val="20"/>
              </w:rPr>
              <w:t>Use logical reasoning to explain</w:t>
            </w:r>
          </w:p>
          <w:p w14:paraId="2839237B" w14:textId="77777777" w:rsidR="004C50DD" w:rsidRPr="00741A70" w:rsidRDefault="004C50DD" w:rsidP="004C50DD">
            <w:pPr>
              <w:pStyle w:val="NoSpacing"/>
              <w:rPr>
                <w:rFonts w:cstheme="minorHAnsi"/>
                <w:szCs w:val="20"/>
              </w:rPr>
            </w:pPr>
            <w:r w:rsidRPr="00741A70">
              <w:rPr>
                <w:rFonts w:cstheme="minorHAnsi"/>
                <w:szCs w:val="20"/>
              </w:rPr>
              <w:t xml:space="preserve">     </w:t>
            </w:r>
            <w:r w:rsidR="00C93F53" w:rsidRPr="00741A70">
              <w:rPr>
                <w:rFonts w:cstheme="minorHAnsi"/>
                <w:szCs w:val="20"/>
              </w:rPr>
              <w:t xml:space="preserve"> how some simple algorithms </w:t>
            </w:r>
          </w:p>
          <w:p w14:paraId="73112FB3" w14:textId="77777777" w:rsidR="004C50DD" w:rsidRPr="00741A70" w:rsidRDefault="004C50DD" w:rsidP="004C50DD">
            <w:pPr>
              <w:pStyle w:val="NoSpacing"/>
              <w:rPr>
                <w:rFonts w:cstheme="minorHAnsi"/>
                <w:szCs w:val="20"/>
              </w:rPr>
            </w:pPr>
            <w:r w:rsidRPr="00741A70">
              <w:rPr>
                <w:rFonts w:cstheme="minorHAnsi"/>
                <w:szCs w:val="20"/>
              </w:rPr>
              <w:t xml:space="preserve">      </w:t>
            </w:r>
            <w:r w:rsidR="00C93F53" w:rsidRPr="00741A70">
              <w:rPr>
                <w:rFonts w:cstheme="minorHAnsi"/>
                <w:szCs w:val="20"/>
              </w:rPr>
              <w:t xml:space="preserve">work and to detect and correct </w:t>
            </w:r>
          </w:p>
          <w:p w14:paraId="3AF10350" w14:textId="77777777" w:rsidR="004C50DD" w:rsidRPr="00741A70" w:rsidRDefault="004C50DD" w:rsidP="004C50DD">
            <w:pPr>
              <w:pStyle w:val="NoSpacing"/>
              <w:rPr>
                <w:rFonts w:cstheme="minorHAnsi"/>
                <w:szCs w:val="20"/>
              </w:rPr>
            </w:pPr>
            <w:r w:rsidRPr="00741A70">
              <w:rPr>
                <w:rFonts w:cstheme="minorHAnsi"/>
                <w:szCs w:val="20"/>
              </w:rPr>
              <w:t xml:space="preserve">      </w:t>
            </w:r>
            <w:r w:rsidR="00C93F53" w:rsidRPr="00741A70">
              <w:rPr>
                <w:rFonts w:cstheme="minorHAnsi"/>
                <w:szCs w:val="20"/>
              </w:rPr>
              <w:t xml:space="preserve">errors in algorithms and </w:t>
            </w:r>
          </w:p>
          <w:p w14:paraId="4EFFE196" w14:textId="590663D6" w:rsidR="00C93F53" w:rsidRPr="00741A70" w:rsidRDefault="004C50DD" w:rsidP="004C50DD">
            <w:pPr>
              <w:pStyle w:val="NoSpacing"/>
              <w:rPr>
                <w:rFonts w:cstheme="minorHAnsi"/>
                <w:szCs w:val="20"/>
              </w:rPr>
            </w:pPr>
            <w:r w:rsidRPr="00741A70">
              <w:rPr>
                <w:rFonts w:cstheme="minorHAnsi"/>
                <w:szCs w:val="20"/>
              </w:rPr>
              <w:t xml:space="preserve">      </w:t>
            </w:r>
            <w:r w:rsidR="00C93F53" w:rsidRPr="00741A70">
              <w:rPr>
                <w:rFonts w:cstheme="minorHAnsi"/>
                <w:szCs w:val="20"/>
              </w:rPr>
              <w:t>programs</w:t>
            </w:r>
            <w:r w:rsidR="00A50551" w:rsidRPr="00741A70">
              <w:rPr>
                <w:rFonts w:cstheme="minorHAnsi"/>
                <w:szCs w:val="20"/>
              </w:rPr>
              <w:t>.</w:t>
            </w:r>
          </w:p>
        </w:tc>
      </w:tr>
      <w:tr w:rsidR="00C93F53" w:rsidRPr="00AB68CF" w14:paraId="4279D9A0" w14:textId="77777777" w:rsidTr="00741A70">
        <w:tc>
          <w:tcPr>
            <w:tcW w:w="2359" w:type="dxa"/>
            <w:vMerge/>
          </w:tcPr>
          <w:p w14:paraId="44EAFD9C" w14:textId="77777777" w:rsidR="00C93F53" w:rsidRPr="00AB68CF" w:rsidRDefault="00C93F53" w:rsidP="00C93F53">
            <w:pPr>
              <w:pStyle w:val="NoSpacing"/>
              <w:rPr>
                <w:rFonts w:cstheme="minorHAnsi"/>
                <w:b/>
                <w:sz w:val="20"/>
                <w:szCs w:val="20"/>
              </w:rPr>
            </w:pPr>
          </w:p>
        </w:tc>
        <w:tc>
          <w:tcPr>
            <w:tcW w:w="1005" w:type="dxa"/>
          </w:tcPr>
          <w:p w14:paraId="325F9B12" w14:textId="77777777" w:rsidR="00C93F53" w:rsidRPr="00741A70" w:rsidRDefault="00C93F53" w:rsidP="00C93F53">
            <w:pPr>
              <w:pStyle w:val="NoSpacing"/>
              <w:rPr>
                <w:rFonts w:cstheme="minorHAnsi"/>
                <w:b/>
                <w:szCs w:val="20"/>
              </w:rPr>
            </w:pPr>
            <w:r w:rsidRPr="00741A70">
              <w:rPr>
                <w:rFonts w:cstheme="minorHAnsi"/>
                <w:b/>
                <w:szCs w:val="20"/>
              </w:rPr>
              <w:t>Online safety message</w:t>
            </w:r>
          </w:p>
        </w:tc>
        <w:tc>
          <w:tcPr>
            <w:tcW w:w="3861" w:type="dxa"/>
          </w:tcPr>
          <w:p w14:paraId="7697C0A8" w14:textId="07206890" w:rsidR="00C93F53" w:rsidRPr="00741A70" w:rsidRDefault="00B93562" w:rsidP="00B93562">
            <w:pPr>
              <w:pStyle w:val="NoSpacing"/>
              <w:numPr>
                <w:ilvl w:val="0"/>
                <w:numId w:val="2"/>
              </w:numPr>
              <w:rPr>
                <w:rFonts w:cstheme="minorHAnsi"/>
                <w:szCs w:val="20"/>
              </w:rPr>
            </w:pPr>
            <w:bookmarkStart w:id="0" w:name="_GoBack"/>
            <w:bookmarkEnd w:id="0"/>
            <w:r w:rsidRPr="00741A70">
              <w:rPr>
                <w:rFonts w:cstheme="minorHAnsi"/>
                <w:szCs w:val="20"/>
              </w:rPr>
              <w:t>How can I communicate safely</w:t>
            </w:r>
            <w:r>
              <w:rPr>
                <w:rFonts w:cstheme="minorHAnsi"/>
                <w:szCs w:val="20"/>
              </w:rPr>
              <w:t xml:space="preserve"> </w:t>
            </w:r>
            <w:r w:rsidRPr="00741A70">
              <w:rPr>
                <w:rFonts w:cstheme="minorHAnsi"/>
                <w:szCs w:val="20"/>
              </w:rPr>
              <w:t>online?</w:t>
            </w:r>
          </w:p>
        </w:tc>
        <w:tc>
          <w:tcPr>
            <w:tcW w:w="3832" w:type="dxa"/>
          </w:tcPr>
          <w:p w14:paraId="278B8E62" w14:textId="77777777" w:rsidR="004C50DD" w:rsidRPr="00741A70" w:rsidRDefault="004C50DD" w:rsidP="00716761">
            <w:pPr>
              <w:rPr>
                <w:rFonts w:asciiTheme="minorHAnsi" w:hAnsiTheme="minorHAnsi" w:cstheme="minorHAnsi"/>
              </w:rPr>
            </w:pPr>
            <w:r w:rsidRPr="00741A70">
              <w:rPr>
                <w:rFonts w:asciiTheme="minorHAnsi" w:hAnsiTheme="minorHAnsi" w:cstheme="minorHAnsi"/>
              </w:rPr>
              <w:sym w:font="Wingdings" w:char="F09F"/>
            </w:r>
            <w:r w:rsidRPr="00741A70">
              <w:rPr>
                <w:rFonts w:asciiTheme="minorHAnsi" w:hAnsiTheme="minorHAnsi" w:cstheme="minorHAnsi"/>
              </w:rPr>
              <w:t xml:space="preserve">     </w:t>
            </w:r>
            <w:r w:rsidR="00DB0E1A" w:rsidRPr="00741A70">
              <w:rPr>
                <w:rFonts w:asciiTheme="minorHAnsi" w:hAnsiTheme="minorHAnsi" w:cstheme="minorHAnsi"/>
              </w:rPr>
              <w:t>What do I do if I see things</w:t>
            </w:r>
          </w:p>
          <w:p w14:paraId="10294EB0" w14:textId="1A38B8DB" w:rsidR="00DB0E1A" w:rsidRPr="00741A70" w:rsidRDefault="004C50DD" w:rsidP="00716761">
            <w:pPr>
              <w:rPr>
                <w:rFonts w:asciiTheme="minorHAnsi" w:hAnsiTheme="minorHAnsi" w:cstheme="minorHAnsi"/>
              </w:rPr>
            </w:pPr>
            <w:r w:rsidRPr="00741A70">
              <w:rPr>
                <w:rFonts w:asciiTheme="minorHAnsi" w:hAnsiTheme="minorHAnsi" w:cstheme="minorHAnsi"/>
              </w:rPr>
              <w:t xml:space="preserve">       </w:t>
            </w:r>
            <w:r w:rsidR="00DB0E1A" w:rsidRPr="00741A70">
              <w:rPr>
                <w:rFonts w:asciiTheme="minorHAnsi" w:hAnsiTheme="minorHAnsi" w:cstheme="minorHAnsi"/>
              </w:rPr>
              <w:t xml:space="preserve"> which upset me online?</w:t>
            </w:r>
          </w:p>
          <w:p w14:paraId="30D6F8C4" w14:textId="7B83DE05" w:rsidR="00C93F53" w:rsidRPr="00741A70" w:rsidRDefault="00C93F53" w:rsidP="00DB0E1A">
            <w:pPr>
              <w:rPr>
                <w:rFonts w:asciiTheme="minorHAnsi" w:hAnsiTheme="minorHAnsi" w:cstheme="minorHAnsi"/>
                <w:szCs w:val="20"/>
              </w:rPr>
            </w:pPr>
          </w:p>
        </w:tc>
      </w:tr>
      <w:tr w:rsidR="00DB0E1A" w:rsidRPr="00AB68CF" w14:paraId="4DB65248" w14:textId="77777777" w:rsidTr="00741A70">
        <w:tc>
          <w:tcPr>
            <w:tcW w:w="2359" w:type="dxa"/>
            <w:vMerge w:val="restart"/>
            <w:textDirection w:val="btLr"/>
          </w:tcPr>
          <w:p w14:paraId="68FD15C1" w14:textId="77777777" w:rsidR="00DB0E1A" w:rsidRPr="00AB68CF" w:rsidRDefault="00DB0E1A" w:rsidP="00DB0E1A">
            <w:pPr>
              <w:pStyle w:val="NoSpacing"/>
              <w:ind w:left="113" w:right="113"/>
              <w:jc w:val="center"/>
              <w:rPr>
                <w:rFonts w:cstheme="minorHAnsi"/>
                <w:b/>
                <w:sz w:val="20"/>
                <w:szCs w:val="20"/>
              </w:rPr>
            </w:pPr>
            <w:r w:rsidRPr="002C19BD">
              <w:rPr>
                <w:rFonts w:cstheme="minorHAnsi"/>
                <w:b/>
                <w:sz w:val="36"/>
                <w:szCs w:val="20"/>
              </w:rPr>
              <w:t>Geography</w:t>
            </w:r>
          </w:p>
        </w:tc>
        <w:tc>
          <w:tcPr>
            <w:tcW w:w="1005" w:type="dxa"/>
          </w:tcPr>
          <w:p w14:paraId="403B67C7" w14:textId="77777777" w:rsidR="00DB0E1A" w:rsidRPr="00AB68CF" w:rsidRDefault="00DB0E1A" w:rsidP="00DB0E1A">
            <w:pPr>
              <w:pStyle w:val="NoSpacing"/>
              <w:rPr>
                <w:rFonts w:cstheme="minorHAnsi"/>
                <w:b/>
                <w:sz w:val="20"/>
                <w:szCs w:val="20"/>
              </w:rPr>
            </w:pPr>
            <w:r w:rsidRPr="00AB68CF">
              <w:rPr>
                <w:rFonts w:cstheme="minorHAnsi"/>
                <w:b/>
                <w:sz w:val="20"/>
                <w:szCs w:val="20"/>
              </w:rPr>
              <w:t>Focus</w:t>
            </w:r>
          </w:p>
        </w:tc>
        <w:tc>
          <w:tcPr>
            <w:tcW w:w="3861" w:type="dxa"/>
          </w:tcPr>
          <w:p w14:paraId="4B94D5A5" w14:textId="04132D8F" w:rsidR="00DB0E1A" w:rsidRPr="00741A70" w:rsidRDefault="00DB0E1A" w:rsidP="00DB0E1A">
            <w:pPr>
              <w:pStyle w:val="NoSpacing"/>
              <w:rPr>
                <w:rFonts w:cstheme="minorHAnsi"/>
                <w:b/>
                <w:sz w:val="28"/>
                <w:szCs w:val="20"/>
              </w:rPr>
            </w:pPr>
            <w:r w:rsidRPr="00741A70">
              <w:rPr>
                <w:rFonts w:cstheme="minorHAnsi"/>
                <w:b/>
                <w:sz w:val="28"/>
                <w:szCs w:val="20"/>
              </w:rPr>
              <w:t xml:space="preserve">Using </w:t>
            </w:r>
            <w:r w:rsidR="00741A70">
              <w:rPr>
                <w:rFonts w:cstheme="minorHAnsi"/>
                <w:b/>
                <w:sz w:val="28"/>
                <w:szCs w:val="20"/>
              </w:rPr>
              <w:t>M</w:t>
            </w:r>
            <w:r w:rsidRPr="00741A70">
              <w:rPr>
                <w:rFonts w:cstheme="minorHAnsi"/>
                <w:b/>
                <w:sz w:val="28"/>
                <w:szCs w:val="20"/>
              </w:rPr>
              <w:t>aps</w:t>
            </w:r>
          </w:p>
          <w:p w14:paraId="3DEEC669" w14:textId="77777777" w:rsidR="00DB0E1A" w:rsidRPr="00741A70" w:rsidRDefault="00DB0E1A" w:rsidP="00DB0E1A">
            <w:pPr>
              <w:pStyle w:val="NoSpacing"/>
              <w:rPr>
                <w:rFonts w:cstheme="minorHAnsi"/>
                <w:b/>
                <w:sz w:val="28"/>
                <w:szCs w:val="20"/>
              </w:rPr>
            </w:pPr>
          </w:p>
        </w:tc>
        <w:tc>
          <w:tcPr>
            <w:tcW w:w="3832" w:type="dxa"/>
          </w:tcPr>
          <w:p w14:paraId="35947F82" w14:textId="357532FF" w:rsidR="00DB0E1A" w:rsidRPr="00741A70" w:rsidRDefault="00DB0E1A" w:rsidP="00741A70">
            <w:pPr>
              <w:pStyle w:val="NoSpacing"/>
              <w:spacing w:line="168" w:lineRule="auto"/>
              <w:rPr>
                <w:rFonts w:cstheme="minorHAnsi"/>
                <w:b/>
                <w:sz w:val="28"/>
                <w:szCs w:val="20"/>
              </w:rPr>
            </w:pPr>
            <w:r w:rsidRPr="00741A70">
              <w:rPr>
                <w:rFonts w:cstheme="minorHAnsi"/>
                <w:b/>
                <w:sz w:val="28"/>
                <w:szCs w:val="20"/>
              </w:rPr>
              <w:t>Understand</w:t>
            </w:r>
            <w:r w:rsidR="00741A70">
              <w:rPr>
                <w:rFonts w:cstheme="minorHAnsi"/>
                <w:b/>
                <w:sz w:val="28"/>
                <w:szCs w:val="20"/>
              </w:rPr>
              <w:t xml:space="preserve"> Fe</w:t>
            </w:r>
            <w:r w:rsidRPr="00741A70">
              <w:rPr>
                <w:rFonts w:cstheme="minorHAnsi"/>
                <w:b/>
                <w:sz w:val="28"/>
                <w:szCs w:val="20"/>
              </w:rPr>
              <w:t xml:space="preserve">atures and </w:t>
            </w:r>
            <w:r w:rsidR="00741A70">
              <w:rPr>
                <w:rFonts w:cstheme="minorHAnsi"/>
                <w:b/>
                <w:sz w:val="28"/>
                <w:szCs w:val="20"/>
              </w:rPr>
              <w:t>P</w:t>
            </w:r>
            <w:r w:rsidRPr="00741A70">
              <w:rPr>
                <w:rFonts w:cstheme="minorHAnsi"/>
                <w:b/>
                <w:sz w:val="28"/>
                <w:szCs w:val="20"/>
              </w:rPr>
              <w:t>laces in the UK</w:t>
            </w:r>
          </w:p>
        </w:tc>
      </w:tr>
      <w:tr w:rsidR="00DB0E1A" w:rsidRPr="00AB68CF" w14:paraId="7D04988E" w14:textId="77777777" w:rsidTr="00741A70">
        <w:tc>
          <w:tcPr>
            <w:tcW w:w="2359" w:type="dxa"/>
            <w:vMerge/>
          </w:tcPr>
          <w:p w14:paraId="3656B9AB" w14:textId="77777777" w:rsidR="00DB0E1A" w:rsidRPr="00AB68CF" w:rsidRDefault="00DB0E1A" w:rsidP="00DB0E1A">
            <w:pPr>
              <w:pStyle w:val="NoSpacing"/>
              <w:rPr>
                <w:rFonts w:cstheme="minorHAnsi"/>
                <w:b/>
                <w:sz w:val="20"/>
                <w:szCs w:val="20"/>
              </w:rPr>
            </w:pPr>
          </w:p>
        </w:tc>
        <w:tc>
          <w:tcPr>
            <w:tcW w:w="1005" w:type="dxa"/>
          </w:tcPr>
          <w:p w14:paraId="5DF34A0F" w14:textId="77777777" w:rsidR="00DB0E1A" w:rsidRPr="00AB68CF" w:rsidRDefault="00DB0E1A" w:rsidP="00DB0E1A">
            <w:pPr>
              <w:pStyle w:val="NoSpacing"/>
              <w:rPr>
                <w:rFonts w:cstheme="minorHAnsi"/>
                <w:b/>
                <w:sz w:val="20"/>
                <w:szCs w:val="20"/>
              </w:rPr>
            </w:pPr>
            <w:r w:rsidRPr="00AB68CF">
              <w:rPr>
                <w:rFonts w:cstheme="minorHAnsi"/>
                <w:b/>
                <w:sz w:val="20"/>
                <w:szCs w:val="20"/>
              </w:rPr>
              <w:t>N.C. subject content</w:t>
            </w:r>
          </w:p>
        </w:tc>
        <w:tc>
          <w:tcPr>
            <w:tcW w:w="3861" w:type="dxa"/>
          </w:tcPr>
          <w:p w14:paraId="57D21940" w14:textId="57B2A3A6" w:rsidR="00DB0E1A" w:rsidRDefault="00DB0E1A" w:rsidP="004C50DD">
            <w:pPr>
              <w:pStyle w:val="NoSpacing"/>
              <w:rPr>
                <w:rFonts w:ascii="Calibri" w:hAnsi="Calibri" w:cs="Calibri"/>
                <w:szCs w:val="20"/>
              </w:rPr>
            </w:pPr>
          </w:p>
          <w:p w14:paraId="6F15466B" w14:textId="77777777" w:rsidR="00DA5262" w:rsidRDefault="00DA5262" w:rsidP="00DA5262">
            <w:pPr>
              <w:pStyle w:val="NoSpacing"/>
              <w:rPr>
                <w:rFonts w:ascii="Calibri" w:hAnsi="Calibri" w:cs="Calibri"/>
                <w:szCs w:val="20"/>
              </w:rPr>
            </w:pPr>
            <w:r w:rsidRPr="00741A70">
              <w:rPr>
                <w:rFonts w:ascii="Calibri" w:hAnsi="Calibri" w:cs="Calibri"/>
                <w:szCs w:val="20"/>
              </w:rPr>
              <w:sym w:font="Wingdings" w:char="F09F"/>
            </w:r>
            <w:r w:rsidRPr="00741A70">
              <w:rPr>
                <w:rFonts w:ascii="Calibri" w:hAnsi="Calibri" w:cs="Calibri"/>
                <w:szCs w:val="20"/>
              </w:rPr>
              <w:t xml:space="preserve">     Mapping - Produce own scaled </w:t>
            </w:r>
          </w:p>
          <w:p w14:paraId="1E3B5DE6" w14:textId="33D15768" w:rsidR="00DA5262" w:rsidRDefault="00DA5262" w:rsidP="00DA5262">
            <w:pPr>
              <w:pStyle w:val="NoSpacing"/>
              <w:rPr>
                <w:rFonts w:ascii="Calibri" w:hAnsi="Calibri" w:cs="Calibri"/>
                <w:szCs w:val="20"/>
              </w:rPr>
            </w:pPr>
            <w:r>
              <w:rPr>
                <w:rFonts w:ascii="Calibri" w:hAnsi="Calibri" w:cs="Calibri"/>
                <w:szCs w:val="20"/>
              </w:rPr>
              <w:t xml:space="preserve">       </w:t>
            </w:r>
            <w:r w:rsidRPr="00741A70">
              <w:rPr>
                <w:rFonts w:ascii="Calibri" w:hAnsi="Calibri" w:cs="Calibri"/>
                <w:szCs w:val="20"/>
              </w:rPr>
              <w:t>maps.</w:t>
            </w:r>
          </w:p>
          <w:p w14:paraId="01130408" w14:textId="037C0424" w:rsidR="00DA5262" w:rsidRDefault="00DA5262" w:rsidP="00DA5262">
            <w:pPr>
              <w:pStyle w:val="NoSpacing"/>
              <w:numPr>
                <w:ilvl w:val="0"/>
                <w:numId w:val="2"/>
              </w:numPr>
              <w:rPr>
                <w:rFonts w:ascii="Calibri" w:hAnsi="Calibri" w:cs="Calibri"/>
                <w:szCs w:val="20"/>
              </w:rPr>
            </w:pPr>
            <w:r>
              <w:rPr>
                <w:rFonts w:ascii="Calibri" w:hAnsi="Calibri" w:cs="Calibri"/>
                <w:szCs w:val="20"/>
              </w:rPr>
              <w:t>Using maps – Compare land use and geographical features on different types of maps</w:t>
            </w:r>
            <w:r w:rsidR="003042B3">
              <w:rPr>
                <w:rFonts w:ascii="Calibri" w:hAnsi="Calibri" w:cs="Calibri"/>
                <w:szCs w:val="20"/>
              </w:rPr>
              <w:t>.</w:t>
            </w:r>
          </w:p>
          <w:p w14:paraId="65BDAA98" w14:textId="77777777" w:rsidR="003042B3" w:rsidRDefault="003042B3" w:rsidP="003042B3">
            <w:pPr>
              <w:pStyle w:val="NoSpacing"/>
              <w:rPr>
                <w:rFonts w:ascii="Calibri" w:hAnsi="Calibri" w:cs="Calibri"/>
                <w:szCs w:val="20"/>
              </w:rPr>
            </w:pPr>
            <w:r w:rsidRPr="00741A70">
              <w:rPr>
                <w:rFonts w:ascii="Calibri" w:hAnsi="Calibri" w:cs="Calibri"/>
                <w:szCs w:val="20"/>
              </w:rPr>
              <w:sym w:font="Wingdings" w:char="F09F"/>
            </w:r>
            <w:r w:rsidRPr="00741A70">
              <w:rPr>
                <w:rFonts w:ascii="Calibri" w:hAnsi="Calibri" w:cs="Calibri"/>
                <w:szCs w:val="20"/>
              </w:rPr>
              <w:t xml:space="preserve">     Field work - Choose the best method</w:t>
            </w:r>
          </w:p>
          <w:p w14:paraId="38467E68" w14:textId="77777777" w:rsidR="003042B3" w:rsidRDefault="003042B3" w:rsidP="003042B3">
            <w:pPr>
              <w:pStyle w:val="NoSpacing"/>
              <w:rPr>
                <w:rFonts w:ascii="Calibri" w:hAnsi="Calibri" w:cs="Calibri"/>
                <w:szCs w:val="20"/>
              </w:rPr>
            </w:pPr>
            <w:r>
              <w:rPr>
                <w:rFonts w:ascii="Calibri" w:hAnsi="Calibri" w:cs="Calibri"/>
                <w:szCs w:val="20"/>
              </w:rPr>
              <w:t xml:space="preserve">      </w:t>
            </w:r>
            <w:r w:rsidRPr="00741A70">
              <w:rPr>
                <w:rFonts w:ascii="Calibri" w:hAnsi="Calibri" w:cs="Calibri"/>
                <w:szCs w:val="20"/>
              </w:rPr>
              <w:t xml:space="preserve"> of recording observations and </w:t>
            </w:r>
          </w:p>
          <w:p w14:paraId="036C38EC" w14:textId="77777777" w:rsidR="003042B3" w:rsidRPr="00741A70" w:rsidRDefault="003042B3" w:rsidP="003042B3">
            <w:pPr>
              <w:pStyle w:val="NoSpacing"/>
              <w:rPr>
                <w:rFonts w:ascii="Calibri" w:hAnsi="Calibri" w:cs="Calibri"/>
                <w:szCs w:val="20"/>
              </w:rPr>
            </w:pPr>
            <w:r>
              <w:rPr>
                <w:rFonts w:ascii="Calibri" w:hAnsi="Calibri" w:cs="Calibri"/>
                <w:szCs w:val="20"/>
              </w:rPr>
              <w:t xml:space="preserve">      </w:t>
            </w:r>
            <w:r w:rsidRPr="00741A70">
              <w:rPr>
                <w:rFonts w:ascii="Calibri" w:hAnsi="Calibri" w:cs="Calibri"/>
                <w:szCs w:val="20"/>
              </w:rPr>
              <w:t>measurements, including sketch</w:t>
            </w:r>
          </w:p>
          <w:p w14:paraId="69D060BE" w14:textId="77777777" w:rsidR="003042B3" w:rsidRDefault="003042B3" w:rsidP="003042B3">
            <w:pPr>
              <w:pStyle w:val="NoSpacing"/>
              <w:rPr>
                <w:rFonts w:ascii="Calibri" w:hAnsi="Calibri" w:cs="Calibri"/>
                <w:szCs w:val="20"/>
              </w:rPr>
            </w:pPr>
            <w:r w:rsidRPr="00741A70">
              <w:rPr>
                <w:rFonts w:ascii="Calibri" w:hAnsi="Calibri" w:cs="Calibri"/>
                <w:szCs w:val="20"/>
              </w:rPr>
              <w:t xml:space="preserve">       maps, plans, graphs and digital </w:t>
            </w:r>
          </w:p>
          <w:p w14:paraId="47B78031" w14:textId="37CED785" w:rsidR="003042B3" w:rsidRDefault="003042B3" w:rsidP="003042B3">
            <w:pPr>
              <w:pStyle w:val="NoSpacing"/>
              <w:rPr>
                <w:rFonts w:ascii="Calibri" w:hAnsi="Calibri" w:cs="Calibri"/>
                <w:szCs w:val="20"/>
              </w:rPr>
            </w:pPr>
            <w:r>
              <w:rPr>
                <w:rFonts w:ascii="Calibri" w:hAnsi="Calibri" w:cs="Calibri"/>
                <w:szCs w:val="20"/>
              </w:rPr>
              <w:t xml:space="preserve">      </w:t>
            </w:r>
            <w:r w:rsidRPr="00741A70">
              <w:rPr>
                <w:rFonts w:ascii="Calibri" w:hAnsi="Calibri" w:cs="Calibri"/>
                <w:szCs w:val="20"/>
              </w:rPr>
              <w:t xml:space="preserve">technologies. </w:t>
            </w:r>
          </w:p>
          <w:p w14:paraId="41157AFD" w14:textId="77777777" w:rsidR="003042B3" w:rsidRDefault="003042B3" w:rsidP="003042B3">
            <w:pPr>
              <w:pStyle w:val="NoSpacing"/>
              <w:rPr>
                <w:rFonts w:ascii="Calibri" w:hAnsi="Calibri" w:cs="Calibri"/>
                <w:szCs w:val="20"/>
              </w:rPr>
            </w:pPr>
            <w:r w:rsidRPr="00741A70">
              <w:rPr>
                <w:rFonts w:ascii="Calibri" w:hAnsi="Calibri" w:cs="Calibri"/>
                <w:szCs w:val="20"/>
              </w:rPr>
              <w:sym w:font="Wingdings" w:char="F09F"/>
            </w:r>
            <w:r w:rsidRPr="00741A70">
              <w:rPr>
                <w:rFonts w:ascii="Calibri" w:hAnsi="Calibri" w:cs="Calibri"/>
                <w:szCs w:val="20"/>
              </w:rPr>
              <w:t xml:space="preserve">    Direction - Use four and six </w:t>
            </w:r>
            <w:proofErr w:type="gramStart"/>
            <w:r w:rsidRPr="00741A70">
              <w:rPr>
                <w:rFonts w:ascii="Calibri" w:hAnsi="Calibri" w:cs="Calibri"/>
                <w:szCs w:val="20"/>
              </w:rPr>
              <w:t>figure</w:t>
            </w:r>
            <w:proofErr w:type="gramEnd"/>
          </w:p>
          <w:p w14:paraId="701C2602" w14:textId="77777777" w:rsidR="003042B3" w:rsidRDefault="003042B3" w:rsidP="003042B3">
            <w:pPr>
              <w:pStyle w:val="NoSpacing"/>
              <w:rPr>
                <w:rFonts w:ascii="Calibri" w:hAnsi="Calibri" w:cs="Calibri"/>
                <w:szCs w:val="20"/>
              </w:rPr>
            </w:pPr>
            <w:r>
              <w:rPr>
                <w:rFonts w:ascii="Calibri" w:hAnsi="Calibri" w:cs="Calibri"/>
                <w:szCs w:val="20"/>
              </w:rPr>
              <w:t xml:space="preserve">     </w:t>
            </w:r>
            <w:r w:rsidRPr="00741A70">
              <w:rPr>
                <w:rFonts w:ascii="Calibri" w:hAnsi="Calibri" w:cs="Calibri"/>
                <w:szCs w:val="20"/>
              </w:rPr>
              <w:t xml:space="preserve"> grid references to locate features on </w:t>
            </w:r>
          </w:p>
          <w:p w14:paraId="02EAFC5D" w14:textId="77777777" w:rsidR="003042B3" w:rsidRPr="00741A70" w:rsidRDefault="003042B3" w:rsidP="003042B3">
            <w:pPr>
              <w:pStyle w:val="NoSpacing"/>
              <w:rPr>
                <w:rFonts w:ascii="Calibri" w:hAnsi="Calibri" w:cs="Calibri"/>
                <w:szCs w:val="20"/>
              </w:rPr>
            </w:pPr>
            <w:r>
              <w:rPr>
                <w:rFonts w:ascii="Calibri" w:hAnsi="Calibri" w:cs="Calibri"/>
                <w:szCs w:val="20"/>
              </w:rPr>
              <w:t xml:space="preserve">      </w:t>
            </w:r>
            <w:r w:rsidRPr="00741A70">
              <w:rPr>
                <w:rFonts w:ascii="Calibri" w:hAnsi="Calibri" w:cs="Calibri"/>
                <w:szCs w:val="20"/>
              </w:rPr>
              <w:t>an Ordnance Survey or world map.</w:t>
            </w:r>
          </w:p>
          <w:p w14:paraId="39D02F7B" w14:textId="77777777" w:rsidR="003042B3" w:rsidRDefault="003042B3" w:rsidP="003042B3">
            <w:pPr>
              <w:pStyle w:val="NoSpacing"/>
              <w:rPr>
                <w:rFonts w:ascii="Calibri" w:hAnsi="Calibri" w:cs="Calibri"/>
                <w:szCs w:val="20"/>
              </w:rPr>
            </w:pPr>
            <w:r w:rsidRPr="00741A70">
              <w:rPr>
                <w:rFonts w:ascii="Calibri" w:hAnsi="Calibri" w:cs="Calibri"/>
                <w:szCs w:val="20"/>
              </w:rPr>
              <w:sym w:font="Wingdings" w:char="F09F"/>
            </w:r>
            <w:r w:rsidRPr="00741A70">
              <w:rPr>
                <w:rFonts w:ascii="Calibri" w:hAnsi="Calibri" w:cs="Calibri"/>
                <w:szCs w:val="20"/>
              </w:rPr>
              <w:t xml:space="preserve">    Positioning - Locate and explain the </w:t>
            </w:r>
          </w:p>
          <w:p w14:paraId="02BA54DC" w14:textId="77777777" w:rsidR="003042B3" w:rsidRDefault="003042B3" w:rsidP="003042B3">
            <w:pPr>
              <w:pStyle w:val="NoSpacing"/>
              <w:rPr>
                <w:rFonts w:ascii="Calibri" w:hAnsi="Calibri" w:cs="Calibri"/>
                <w:szCs w:val="20"/>
              </w:rPr>
            </w:pPr>
            <w:r>
              <w:rPr>
                <w:rFonts w:ascii="Calibri" w:hAnsi="Calibri" w:cs="Calibri"/>
                <w:szCs w:val="20"/>
              </w:rPr>
              <w:t xml:space="preserve">      </w:t>
            </w:r>
            <w:r w:rsidRPr="00741A70">
              <w:rPr>
                <w:rFonts w:ascii="Calibri" w:hAnsi="Calibri" w:cs="Calibri"/>
                <w:szCs w:val="20"/>
              </w:rPr>
              <w:t xml:space="preserve">significance of latitude and longitude </w:t>
            </w:r>
          </w:p>
          <w:p w14:paraId="415620DD" w14:textId="0D10D1D3" w:rsidR="003042B3" w:rsidRDefault="003042B3" w:rsidP="003042B3">
            <w:pPr>
              <w:pStyle w:val="NoSpacing"/>
              <w:rPr>
                <w:rFonts w:ascii="Calibri" w:hAnsi="Calibri" w:cs="Calibri"/>
                <w:szCs w:val="20"/>
              </w:rPr>
            </w:pPr>
            <w:r>
              <w:rPr>
                <w:rFonts w:ascii="Calibri" w:hAnsi="Calibri" w:cs="Calibri"/>
                <w:szCs w:val="20"/>
              </w:rPr>
              <w:t xml:space="preserve">      </w:t>
            </w:r>
            <w:r w:rsidRPr="00741A70">
              <w:rPr>
                <w:rFonts w:ascii="Calibri" w:hAnsi="Calibri" w:cs="Calibri"/>
                <w:szCs w:val="20"/>
              </w:rPr>
              <w:t>and the Prime Greenwich Meridian.</w:t>
            </w:r>
          </w:p>
          <w:p w14:paraId="28E73186" w14:textId="77777777" w:rsidR="003042B3" w:rsidRDefault="003042B3" w:rsidP="003042B3">
            <w:pPr>
              <w:pStyle w:val="NoSpacing"/>
              <w:rPr>
                <w:rFonts w:cstheme="minorHAnsi"/>
                <w:sz w:val="20"/>
                <w:szCs w:val="20"/>
              </w:rPr>
            </w:pPr>
            <w:r>
              <w:rPr>
                <w:rFonts w:cstheme="minorHAnsi"/>
                <w:sz w:val="20"/>
                <w:szCs w:val="20"/>
              </w:rPr>
              <w:sym w:font="Wingdings" w:char="F09F"/>
            </w:r>
            <w:r>
              <w:rPr>
                <w:rFonts w:cstheme="minorHAnsi"/>
                <w:sz w:val="20"/>
                <w:szCs w:val="20"/>
              </w:rPr>
              <w:t xml:space="preserve">     </w:t>
            </w:r>
            <w:r w:rsidRPr="00AB68CF">
              <w:rPr>
                <w:rFonts w:cstheme="minorHAnsi"/>
                <w:sz w:val="20"/>
                <w:szCs w:val="20"/>
              </w:rPr>
              <w:t>Perspectives - Explain what physical and</w:t>
            </w:r>
          </w:p>
          <w:p w14:paraId="4863BBF8" w14:textId="77777777" w:rsidR="003042B3" w:rsidRDefault="003042B3" w:rsidP="003042B3">
            <w:pPr>
              <w:pStyle w:val="NoSpacing"/>
              <w:rPr>
                <w:rFonts w:cstheme="minorHAnsi"/>
                <w:sz w:val="20"/>
                <w:szCs w:val="20"/>
              </w:rPr>
            </w:pPr>
            <w:r>
              <w:rPr>
                <w:rFonts w:cstheme="minorHAnsi"/>
                <w:sz w:val="20"/>
                <w:szCs w:val="20"/>
              </w:rPr>
              <w:t xml:space="preserve">      </w:t>
            </w:r>
            <w:r w:rsidRPr="00AB68CF">
              <w:rPr>
                <w:rFonts w:cstheme="minorHAnsi"/>
                <w:sz w:val="20"/>
                <w:szCs w:val="20"/>
              </w:rPr>
              <w:t xml:space="preserve"> human processes may have occurred in </w:t>
            </w:r>
          </w:p>
          <w:p w14:paraId="049F31CB" w14:textId="7F00E41D" w:rsidR="008057E7" w:rsidRPr="003042B3" w:rsidRDefault="003042B3" w:rsidP="003042B3">
            <w:pPr>
              <w:pStyle w:val="NoSpacing"/>
              <w:rPr>
                <w:rFonts w:ascii="Calibri" w:hAnsi="Calibri" w:cs="Calibri"/>
                <w:szCs w:val="20"/>
              </w:rPr>
            </w:pPr>
            <w:r>
              <w:rPr>
                <w:rFonts w:cstheme="minorHAnsi"/>
                <w:sz w:val="20"/>
                <w:szCs w:val="20"/>
              </w:rPr>
              <w:t xml:space="preserve">       </w:t>
            </w:r>
            <w:r w:rsidRPr="00AB68CF">
              <w:rPr>
                <w:rFonts w:cstheme="minorHAnsi"/>
                <w:sz w:val="20"/>
                <w:szCs w:val="20"/>
              </w:rPr>
              <w:t>a place by studying an aerial image of it.</w:t>
            </w:r>
          </w:p>
        </w:tc>
        <w:tc>
          <w:tcPr>
            <w:tcW w:w="3832" w:type="dxa"/>
          </w:tcPr>
          <w:p w14:paraId="430916E9" w14:textId="4541DEBC" w:rsidR="004C50DD" w:rsidRPr="00741A70" w:rsidRDefault="004C50DD" w:rsidP="004C50DD">
            <w:pPr>
              <w:pStyle w:val="NoSpacing"/>
              <w:rPr>
                <w:rFonts w:ascii="Calibri" w:eastAsia="Times New Roman" w:hAnsi="Calibri" w:cs="Calibri"/>
                <w:color w:val="0B0C0C"/>
                <w:szCs w:val="20"/>
                <w:lang w:eastAsia="en-GB"/>
              </w:rPr>
            </w:pPr>
            <w:r>
              <w:rPr>
                <w:rFonts w:eastAsia="Times New Roman" w:cstheme="minorHAnsi"/>
                <w:color w:val="0B0C0C"/>
                <w:sz w:val="20"/>
                <w:szCs w:val="20"/>
                <w:lang w:eastAsia="en-GB"/>
              </w:rPr>
              <w:sym w:font="Wingdings" w:char="F09F"/>
            </w:r>
            <w:r>
              <w:rPr>
                <w:rFonts w:eastAsia="Times New Roman" w:cstheme="minorHAnsi"/>
                <w:color w:val="0B0C0C"/>
                <w:sz w:val="20"/>
                <w:szCs w:val="20"/>
                <w:lang w:eastAsia="en-GB"/>
              </w:rPr>
              <w:t xml:space="preserve">   </w:t>
            </w:r>
            <w:r w:rsidR="00DB0E1A" w:rsidRPr="00741A70">
              <w:rPr>
                <w:rFonts w:ascii="Calibri" w:eastAsia="Times New Roman" w:hAnsi="Calibri" w:cs="Calibri"/>
                <w:color w:val="0B0C0C"/>
                <w:szCs w:val="20"/>
                <w:lang w:eastAsia="en-GB"/>
              </w:rPr>
              <w:t xml:space="preserve">Use the 8 points of a compass, </w:t>
            </w:r>
          </w:p>
          <w:p w14:paraId="337D6C42" w14:textId="77777777" w:rsidR="004C50DD" w:rsidRPr="00741A70" w:rsidRDefault="004C50DD" w:rsidP="004C50DD">
            <w:pPr>
              <w:pStyle w:val="NoSpacing"/>
              <w:rPr>
                <w:rFonts w:ascii="Calibri" w:eastAsia="Times New Roman" w:hAnsi="Calibri" w:cs="Calibri"/>
                <w:color w:val="0B0C0C"/>
                <w:szCs w:val="20"/>
                <w:lang w:eastAsia="en-GB"/>
              </w:rPr>
            </w:pPr>
            <w:r w:rsidRPr="00741A70">
              <w:rPr>
                <w:rFonts w:ascii="Calibri" w:eastAsia="Times New Roman" w:hAnsi="Calibri" w:cs="Calibri"/>
                <w:color w:val="0B0C0C"/>
                <w:szCs w:val="20"/>
                <w:lang w:eastAsia="en-GB"/>
              </w:rPr>
              <w:t xml:space="preserve">     </w:t>
            </w:r>
            <w:r w:rsidR="00DB0E1A" w:rsidRPr="00741A70">
              <w:rPr>
                <w:rFonts w:ascii="Calibri" w:eastAsia="Times New Roman" w:hAnsi="Calibri" w:cs="Calibri"/>
                <w:color w:val="0B0C0C"/>
                <w:szCs w:val="20"/>
                <w:lang w:eastAsia="en-GB"/>
              </w:rPr>
              <w:t xml:space="preserve">4- and 6-figure grid references, </w:t>
            </w:r>
          </w:p>
          <w:p w14:paraId="18739BCF" w14:textId="77777777" w:rsidR="004C50DD" w:rsidRPr="00741A70" w:rsidRDefault="004C50DD" w:rsidP="004C50DD">
            <w:pPr>
              <w:pStyle w:val="NoSpacing"/>
              <w:rPr>
                <w:rFonts w:ascii="Calibri" w:eastAsia="Times New Roman" w:hAnsi="Calibri" w:cs="Calibri"/>
                <w:color w:val="0B0C0C"/>
                <w:szCs w:val="20"/>
                <w:lang w:eastAsia="en-GB"/>
              </w:rPr>
            </w:pPr>
            <w:r w:rsidRPr="00741A70">
              <w:rPr>
                <w:rFonts w:ascii="Calibri" w:eastAsia="Times New Roman" w:hAnsi="Calibri" w:cs="Calibri"/>
                <w:color w:val="0B0C0C"/>
                <w:szCs w:val="20"/>
                <w:lang w:eastAsia="en-GB"/>
              </w:rPr>
              <w:t xml:space="preserve">     </w:t>
            </w:r>
            <w:r w:rsidR="00DB0E1A" w:rsidRPr="00741A70">
              <w:rPr>
                <w:rFonts w:ascii="Calibri" w:eastAsia="Times New Roman" w:hAnsi="Calibri" w:cs="Calibri"/>
                <w:color w:val="0B0C0C"/>
                <w:szCs w:val="20"/>
                <w:lang w:eastAsia="en-GB"/>
              </w:rPr>
              <w:t xml:space="preserve">symbols and key (including the </w:t>
            </w:r>
          </w:p>
          <w:p w14:paraId="07106AAE" w14:textId="77777777" w:rsidR="004C50DD" w:rsidRPr="00741A70" w:rsidRDefault="004C50DD" w:rsidP="004C50DD">
            <w:pPr>
              <w:pStyle w:val="NoSpacing"/>
              <w:rPr>
                <w:rFonts w:ascii="Calibri" w:eastAsia="Times New Roman" w:hAnsi="Calibri" w:cs="Calibri"/>
                <w:color w:val="0B0C0C"/>
                <w:szCs w:val="20"/>
                <w:lang w:eastAsia="en-GB"/>
              </w:rPr>
            </w:pPr>
            <w:r w:rsidRPr="00741A70">
              <w:rPr>
                <w:rFonts w:ascii="Calibri" w:eastAsia="Times New Roman" w:hAnsi="Calibri" w:cs="Calibri"/>
                <w:color w:val="0B0C0C"/>
                <w:szCs w:val="20"/>
                <w:lang w:eastAsia="en-GB"/>
              </w:rPr>
              <w:t xml:space="preserve">     </w:t>
            </w:r>
            <w:r w:rsidR="00DB0E1A" w:rsidRPr="00741A70">
              <w:rPr>
                <w:rFonts w:ascii="Calibri" w:eastAsia="Times New Roman" w:hAnsi="Calibri" w:cs="Calibri"/>
                <w:color w:val="0B0C0C"/>
                <w:szCs w:val="20"/>
                <w:lang w:eastAsia="en-GB"/>
              </w:rPr>
              <w:t xml:space="preserve">use of Ordnance Survey maps) </w:t>
            </w:r>
          </w:p>
          <w:p w14:paraId="0969DA97" w14:textId="77777777" w:rsidR="004C50DD" w:rsidRPr="00741A70" w:rsidRDefault="004C50DD" w:rsidP="004C50DD">
            <w:pPr>
              <w:pStyle w:val="NoSpacing"/>
              <w:rPr>
                <w:rFonts w:ascii="Calibri" w:eastAsia="Times New Roman" w:hAnsi="Calibri" w:cs="Calibri"/>
                <w:color w:val="0B0C0C"/>
                <w:szCs w:val="20"/>
                <w:lang w:eastAsia="en-GB"/>
              </w:rPr>
            </w:pPr>
            <w:r w:rsidRPr="00741A70">
              <w:rPr>
                <w:rFonts w:ascii="Calibri" w:eastAsia="Times New Roman" w:hAnsi="Calibri" w:cs="Calibri"/>
                <w:color w:val="0B0C0C"/>
                <w:szCs w:val="20"/>
                <w:lang w:eastAsia="en-GB"/>
              </w:rPr>
              <w:t xml:space="preserve">     </w:t>
            </w:r>
            <w:r w:rsidR="00DB0E1A" w:rsidRPr="00741A70">
              <w:rPr>
                <w:rFonts w:ascii="Calibri" w:eastAsia="Times New Roman" w:hAnsi="Calibri" w:cs="Calibri"/>
                <w:color w:val="0B0C0C"/>
                <w:szCs w:val="20"/>
                <w:lang w:eastAsia="en-GB"/>
              </w:rPr>
              <w:t xml:space="preserve">to build their knowledge of the </w:t>
            </w:r>
          </w:p>
          <w:p w14:paraId="2A6A181D" w14:textId="1998CEAE" w:rsidR="00DB0E1A" w:rsidRPr="00AB68CF" w:rsidRDefault="004C50DD" w:rsidP="004C50DD">
            <w:pPr>
              <w:pStyle w:val="NoSpacing"/>
              <w:rPr>
                <w:rFonts w:cstheme="minorHAnsi"/>
                <w:sz w:val="20"/>
                <w:szCs w:val="20"/>
              </w:rPr>
            </w:pPr>
            <w:r w:rsidRPr="00741A70">
              <w:rPr>
                <w:rFonts w:ascii="Calibri" w:eastAsia="Times New Roman" w:hAnsi="Calibri" w:cs="Calibri"/>
                <w:color w:val="0B0C0C"/>
                <w:szCs w:val="20"/>
                <w:lang w:eastAsia="en-GB"/>
              </w:rPr>
              <w:t xml:space="preserve">     </w:t>
            </w:r>
            <w:r w:rsidR="00DB0E1A" w:rsidRPr="00741A70">
              <w:rPr>
                <w:rFonts w:ascii="Calibri" w:eastAsia="Times New Roman" w:hAnsi="Calibri" w:cs="Calibri"/>
                <w:color w:val="0B0C0C"/>
                <w:szCs w:val="20"/>
                <w:lang w:eastAsia="en-GB"/>
              </w:rPr>
              <w:t>United Kingdo</w:t>
            </w:r>
            <w:r w:rsidRPr="00741A70">
              <w:rPr>
                <w:rFonts w:ascii="Calibri" w:eastAsia="Times New Roman" w:hAnsi="Calibri" w:cs="Calibri"/>
                <w:color w:val="0B0C0C"/>
                <w:szCs w:val="20"/>
                <w:lang w:eastAsia="en-GB"/>
              </w:rPr>
              <w:t>m</w:t>
            </w:r>
            <w:r w:rsidR="00A50551" w:rsidRPr="00741A70">
              <w:rPr>
                <w:rFonts w:ascii="Calibri" w:eastAsia="Times New Roman" w:hAnsi="Calibri" w:cs="Calibri"/>
                <w:color w:val="0B0C0C"/>
                <w:szCs w:val="20"/>
                <w:lang w:eastAsia="en-GB"/>
              </w:rPr>
              <w:t>.</w:t>
            </w:r>
          </w:p>
        </w:tc>
      </w:tr>
    </w:tbl>
    <w:p w14:paraId="6A46429C" w14:textId="24764466" w:rsidR="00DE0C46" w:rsidRDefault="00DE0C46"/>
    <w:p w14:paraId="682ABBD8" w14:textId="603C1DFA" w:rsidR="00DE0C46" w:rsidRDefault="00DE0C46"/>
    <w:p w14:paraId="7D56D9F5" w14:textId="07F4798E" w:rsidR="003042B3" w:rsidRDefault="003042B3"/>
    <w:p w14:paraId="48E7DF47" w14:textId="77777777" w:rsidR="003042B3" w:rsidRDefault="003042B3"/>
    <w:tbl>
      <w:tblPr>
        <w:tblStyle w:val="TableGrid"/>
        <w:tblpPr w:leftFromText="180" w:rightFromText="180" w:vertAnchor="text" w:horzAnchor="margin" w:tblpXSpec="center" w:tblpY="91"/>
        <w:tblW w:w="11057" w:type="dxa"/>
        <w:tblLook w:val="04A0" w:firstRow="1" w:lastRow="0" w:firstColumn="1" w:lastColumn="0" w:noHBand="0" w:noVBand="1"/>
      </w:tblPr>
      <w:tblGrid>
        <w:gridCol w:w="2359"/>
        <w:gridCol w:w="6"/>
        <w:gridCol w:w="984"/>
        <w:gridCol w:w="15"/>
        <w:gridCol w:w="3861"/>
        <w:gridCol w:w="3832"/>
      </w:tblGrid>
      <w:tr w:rsidR="00DB0E1A" w:rsidRPr="00AB68CF" w14:paraId="0615DA12" w14:textId="77777777" w:rsidTr="00741A70">
        <w:tc>
          <w:tcPr>
            <w:tcW w:w="2359" w:type="dxa"/>
            <w:vMerge w:val="restart"/>
            <w:textDirection w:val="btLr"/>
          </w:tcPr>
          <w:p w14:paraId="6FFD8311" w14:textId="77777777" w:rsidR="00DB0E1A" w:rsidRPr="00AB68CF" w:rsidRDefault="00DB0E1A" w:rsidP="00DB0E1A">
            <w:pPr>
              <w:pStyle w:val="NoSpacing"/>
              <w:ind w:left="113" w:right="113"/>
              <w:jc w:val="center"/>
              <w:rPr>
                <w:rFonts w:cstheme="minorHAnsi"/>
                <w:b/>
                <w:sz w:val="20"/>
                <w:szCs w:val="20"/>
              </w:rPr>
            </w:pPr>
            <w:r w:rsidRPr="002C19BD">
              <w:rPr>
                <w:rFonts w:cstheme="minorHAnsi"/>
                <w:b/>
                <w:sz w:val="36"/>
                <w:szCs w:val="20"/>
              </w:rPr>
              <w:t>History</w:t>
            </w:r>
          </w:p>
        </w:tc>
        <w:tc>
          <w:tcPr>
            <w:tcW w:w="1005" w:type="dxa"/>
            <w:gridSpan w:val="3"/>
          </w:tcPr>
          <w:p w14:paraId="3D5B3883" w14:textId="77777777" w:rsidR="00DB0E1A" w:rsidRPr="00AB68CF" w:rsidRDefault="00DB0E1A" w:rsidP="00DB0E1A">
            <w:pPr>
              <w:pStyle w:val="NoSpacing"/>
              <w:rPr>
                <w:rFonts w:cstheme="minorHAnsi"/>
                <w:b/>
                <w:sz w:val="20"/>
                <w:szCs w:val="20"/>
              </w:rPr>
            </w:pPr>
            <w:r w:rsidRPr="00AB68CF">
              <w:rPr>
                <w:rFonts w:cstheme="minorHAnsi"/>
                <w:b/>
                <w:sz w:val="20"/>
                <w:szCs w:val="20"/>
              </w:rPr>
              <w:t>Focus</w:t>
            </w:r>
          </w:p>
        </w:tc>
        <w:tc>
          <w:tcPr>
            <w:tcW w:w="3861" w:type="dxa"/>
          </w:tcPr>
          <w:p w14:paraId="7ACAD71A" w14:textId="09368DFD" w:rsidR="00DB0E1A" w:rsidRPr="00741A70" w:rsidRDefault="00DB0E1A" w:rsidP="00DB0E1A">
            <w:pPr>
              <w:pStyle w:val="NoSpacing"/>
              <w:rPr>
                <w:rFonts w:cstheme="minorHAnsi"/>
                <w:b/>
                <w:sz w:val="28"/>
                <w:szCs w:val="20"/>
              </w:rPr>
            </w:pPr>
            <w:r w:rsidRPr="00741A70">
              <w:rPr>
                <w:rFonts w:cstheme="minorHAnsi"/>
                <w:b/>
                <w:sz w:val="28"/>
                <w:szCs w:val="20"/>
              </w:rPr>
              <w:t xml:space="preserve">Cause and Consequence </w:t>
            </w:r>
          </w:p>
        </w:tc>
        <w:tc>
          <w:tcPr>
            <w:tcW w:w="3832" w:type="dxa"/>
          </w:tcPr>
          <w:p w14:paraId="62486C05" w14:textId="7D228173" w:rsidR="00DB0E1A" w:rsidRPr="00741A70" w:rsidRDefault="00DB0E1A" w:rsidP="00DB0E1A">
            <w:pPr>
              <w:pStyle w:val="NoSpacing"/>
              <w:rPr>
                <w:rFonts w:cstheme="minorHAnsi"/>
                <w:b/>
                <w:sz w:val="28"/>
                <w:szCs w:val="20"/>
              </w:rPr>
            </w:pPr>
            <w:r w:rsidRPr="00741A70">
              <w:rPr>
                <w:rFonts w:cstheme="minorHAnsi"/>
                <w:b/>
                <w:sz w:val="28"/>
                <w:szCs w:val="20"/>
              </w:rPr>
              <w:t xml:space="preserve">Ancient Greeks </w:t>
            </w:r>
          </w:p>
        </w:tc>
      </w:tr>
      <w:tr w:rsidR="00DB0E1A" w:rsidRPr="00AB68CF" w14:paraId="6B49D6D7" w14:textId="77777777" w:rsidTr="00741A70">
        <w:tc>
          <w:tcPr>
            <w:tcW w:w="2359" w:type="dxa"/>
            <w:vMerge/>
          </w:tcPr>
          <w:p w14:paraId="4101652C" w14:textId="77777777" w:rsidR="00DB0E1A" w:rsidRPr="00AB68CF" w:rsidRDefault="00DB0E1A" w:rsidP="00DB0E1A">
            <w:pPr>
              <w:pStyle w:val="NoSpacing"/>
              <w:rPr>
                <w:rFonts w:cstheme="minorHAnsi"/>
                <w:b/>
                <w:sz w:val="20"/>
                <w:szCs w:val="20"/>
              </w:rPr>
            </w:pPr>
          </w:p>
        </w:tc>
        <w:tc>
          <w:tcPr>
            <w:tcW w:w="1005" w:type="dxa"/>
            <w:gridSpan w:val="3"/>
          </w:tcPr>
          <w:p w14:paraId="51A8974E" w14:textId="77777777" w:rsidR="00DB0E1A" w:rsidRPr="00AB68CF" w:rsidRDefault="00DB0E1A" w:rsidP="00DB0E1A">
            <w:pPr>
              <w:pStyle w:val="NoSpacing"/>
              <w:rPr>
                <w:rFonts w:cstheme="minorHAnsi"/>
                <w:b/>
                <w:sz w:val="20"/>
                <w:szCs w:val="20"/>
              </w:rPr>
            </w:pPr>
            <w:r w:rsidRPr="00AB68CF">
              <w:rPr>
                <w:rFonts w:cstheme="minorHAnsi"/>
                <w:b/>
                <w:sz w:val="20"/>
                <w:szCs w:val="20"/>
              </w:rPr>
              <w:t>N.C. subject content</w:t>
            </w:r>
          </w:p>
        </w:tc>
        <w:tc>
          <w:tcPr>
            <w:tcW w:w="3861" w:type="dxa"/>
          </w:tcPr>
          <w:p w14:paraId="0CF1D9D6" w14:textId="4FE4AEEB" w:rsidR="00DB0E1A" w:rsidRPr="00AB68CF" w:rsidRDefault="00DB0E1A" w:rsidP="00914658">
            <w:pPr>
              <w:pStyle w:val="NoSpacing"/>
              <w:numPr>
                <w:ilvl w:val="0"/>
                <w:numId w:val="8"/>
              </w:numPr>
              <w:rPr>
                <w:rFonts w:cstheme="minorHAnsi"/>
                <w:sz w:val="20"/>
                <w:szCs w:val="20"/>
              </w:rPr>
            </w:pPr>
            <w:r w:rsidRPr="00AB68CF">
              <w:rPr>
                <w:rFonts w:cstheme="minorHAnsi"/>
                <w:sz w:val="20"/>
                <w:szCs w:val="20"/>
              </w:rPr>
              <w:t>Overview of the ancient Egyptian civilisation</w:t>
            </w:r>
            <w:r w:rsidR="00A50551">
              <w:rPr>
                <w:rFonts w:cstheme="minorHAnsi"/>
                <w:sz w:val="20"/>
                <w:szCs w:val="20"/>
              </w:rPr>
              <w:t>.</w:t>
            </w:r>
          </w:p>
          <w:p w14:paraId="353E9FB0" w14:textId="13175719" w:rsidR="00DB0E1A" w:rsidRPr="00AB68CF" w:rsidRDefault="00DB0E1A" w:rsidP="00914658">
            <w:pPr>
              <w:pStyle w:val="NoSpacing"/>
              <w:numPr>
                <w:ilvl w:val="0"/>
                <w:numId w:val="8"/>
              </w:numPr>
              <w:rPr>
                <w:rFonts w:cstheme="minorHAnsi"/>
                <w:sz w:val="20"/>
                <w:szCs w:val="20"/>
              </w:rPr>
            </w:pPr>
            <w:r w:rsidRPr="00AB68CF">
              <w:rPr>
                <w:rFonts w:cstheme="minorHAnsi"/>
                <w:sz w:val="20"/>
                <w:szCs w:val="20"/>
              </w:rPr>
              <w:t>Chronological knowledge and understanding of world history</w:t>
            </w:r>
            <w:r w:rsidR="00A50551">
              <w:rPr>
                <w:rFonts w:cstheme="minorHAnsi"/>
                <w:sz w:val="20"/>
                <w:szCs w:val="20"/>
              </w:rPr>
              <w:t>.</w:t>
            </w:r>
          </w:p>
          <w:p w14:paraId="0EB3C4D3" w14:textId="0AD1B2FA" w:rsidR="00AB68CF" w:rsidRPr="00AB68CF" w:rsidRDefault="00DB0E1A" w:rsidP="004C50DD">
            <w:pPr>
              <w:pStyle w:val="NoSpacing"/>
              <w:rPr>
                <w:rFonts w:cstheme="minorHAnsi"/>
                <w:sz w:val="20"/>
                <w:szCs w:val="20"/>
              </w:rPr>
            </w:pPr>
            <w:r w:rsidRPr="00AB68CF">
              <w:rPr>
                <w:rFonts w:cstheme="minorHAnsi"/>
                <w:sz w:val="20"/>
                <w:szCs w:val="20"/>
              </w:rPr>
              <w:t xml:space="preserve"> </w:t>
            </w:r>
          </w:p>
        </w:tc>
        <w:tc>
          <w:tcPr>
            <w:tcW w:w="3832" w:type="dxa"/>
          </w:tcPr>
          <w:p w14:paraId="1299C43A" w14:textId="017518E0" w:rsidR="00DB0E1A" w:rsidRPr="00AB68CF" w:rsidRDefault="00DB0E1A" w:rsidP="00914658">
            <w:pPr>
              <w:pStyle w:val="NoSpacing"/>
              <w:numPr>
                <w:ilvl w:val="0"/>
                <w:numId w:val="5"/>
              </w:numPr>
              <w:rPr>
                <w:rFonts w:cstheme="minorHAnsi"/>
                <w:sz w:val="20"/>
                <w:szCs w:val="20"/>
              </w:rPr>
            </w:pPr>
            <w:r w:rsidRPr="00AB68CF">
              <w:rPr>
                <w:rFonts w:eastAsia="Calibri" w:cstheme="minorHAnsi"/>
                <w:sz w:val="20"/>
                <w:szCs w:val="20"/>
              </w:rPr>
              <w:t>Ancient Greece – a study of Greek life and achievements and their influence on the western world</w:t>
            </w:r>
            <w:r w:rsidR="00A50551">
              <w:rPr>
                <w:rFonts w:eastAsia="Calibri" w:cstheme="minorHAnsi"/>
                <w:sz w:val="20"/>
                <w:szCs w:val="20"/>
              </w:rPr>
              <w:t>.</w:t>
            </w:r>
          </w:p>
        </w:tc>
      </w:tr>
      <w:tr w:rsidR="006B7711" w:rsidRPr="00AB68CF" w14:paraId="0EFF520E" w14:textId="77777777" w:rsidTr="004F6A0B">
        <w:tc>
          <w:tcPr>
            <w:tcW w:w="2365" w:type="dxa"/>
            <w:gridSpan w:val="2"/>
            <w:vMerge w:val="restart"/>
            <w:textDirection w:val="btLr"/>
          </w:tcPr>
          <w:p w14:paraId="7F8568F4" w14:textId="77777777" w:rsidR="006B7711" w:rsidRPr="00C5219A" w:rsidRDefault="006B7711" w:rsidP="00C5219A">
            <w:pPr>
              <w:pStyle w:val="NoSpacing"/>
              <w:jc w:val="center"/>
              <w:rPr>
                <w:b/>
              </w:rPr>
            </w:pPr>
            <w:r w:rsidRPr="00C5219A">
              <w:rPr>
                <w:b/>
                <w:sz w:val="36"/>
              </w:rPr>
              <w:t>Physical education</w:t>
            </w:r>
          </w:p>
        </w:tc>
        <w:tc>
          <w:tcPr>
            <w:tcW w:w="984" w:type="dxa"/>
          </w:tcPr>
          <w:p w14:paraId="1029FB97" w14:textId="77777777" w:rsidR="006B7711" w:rsidRPr="00C5219A" w:rsidRDefault="006B7711" w:rsidP="00127CAA">
            <w:pPr>
              <w:pStyle w:val="NoSpacing"/>
              <w:rPr>
                <w:b/>
                <w:sz w:val="20"/>
              </w:rPr>
            </w:pPr>
            <w:r w:rsidRPr="00C5219A">
              <w:rPr>
                <w:b/>
                <w:sz w:val="20"/>
              </w:rPr>
              <w:t>Content overview</w:t>
            </w:r>
          </w:p>
        </w:tc>
        <w:tc>
          <w:tcPr>
            <w:tcW w:w="7708" w:type="dxa"/>
            <w:gridSpan w:val="3"/>
          </w:tcPr>
          <w:p w14:paraId="7B5B5C01" w14:textId="66BF3636" w:rsidR="006B7711" w:rsidRPr="00AB68CF" w:rsidRDefault="006B7711" w:rsidP="00127CAA">
            <w:pPr>
              <w:pStyle w:val="NoSpacing"/>
              <w:rPr>
                <w:sz w:val="20"/>
              </w:rPr>
            </w:pPr>
            <w:r w:rsidRPr="00741A70">
              <w:rPr>
                <w:rStyle w:val="normaltextrun"/>
                <w:rFonts w:cstheme="minorHAnsi"/>
                <w:b/>
                <w:color w:val="000000"/>
                <w:sz w:val="28"/>
                <w:szCs w:val="20"/>
                <w:shd w:val="clear" w:color="auto" w:fill="FFFFFF"/>
              </w:rPr>
              <w:t>Fitness and non-contact games</w:t>
            </w:r>
          </w:p>
        </w:tc>
      </w:tr>
      <w:tr w:rsidR="006B7711" w:rsidRPr="00AB68CF" w14:paraId="4E66524E" w14:textId="77777777" w:rsidTr="004F6A0B">
        <w:tc>
          <w:tcPr>
            <w:tcW w:w="2365" w:type="dxa"/>
            <w:gridSpan w:val="2"/>
            <w:vMerge/>
          </w:tcPr>
          <w:p w14:paraId="3461D779" w14:textId="77777777" w:rsidR="006B7711" w:rsidRPr="00AB68CF" w:rsidRDefault="006B7711" w:rsidP="00127CAA">
            <w:pPr>
              <w:pStyle w:val="NoSpacing"/>
              <w:rPr>
                <w:sz w:val="20"/>
              </w:rPr>
            </w:pPr>
          </w:p>
        </w:tc>
        <w:tc>
          <w:tcPr>
            <w:tcW w:w="984" w:type="dxa"/>
          </w:tcPr>
          <w:p w14:paraId="0DB59D75" w14:textId="77777777" w:rsidR="006B7711" w:rsidRPr="00C5219A" w:rsidRDefault="006B7711" w:rsidP="00127CAA">
            <w:pPr>
              <w:pStyle w:val="NoSpacing"/>
              <w:rPr>
                <w:b/>
                <w:sz w:val="20"/>
              </w:rPr>
            </w:pPr>
            <w:r w:rsidRPr="00C5219A">
              <w:rPr>
                <w:b/>
                <w:sz w:val="20"/>
              </w:rPr>
              <w:t>N.C. subject content</w:t>
            </w:r>
          </w:p>
        </w:tc>
        <w:tc>
          <w:tcPr>
            <w:tcW w:w="7708" w:type="dxa"/>
            <w:gridSpan w:val="3"/>
          </w:tcPr>
          <w:p w14:paraId="79DE3707" w14:textId="2709C542" w:rsidR="006B7711" w:rsidRPr="00127CAA" w:rsidRDefault="006B7711" w:rsidP="00127CAA">
            <w:pPr>
              <w:pStyle w:val="NoSpacing"/>
              <w:rPr>
                <w:rFonts w:ascii="Calibri" w:hAnsi="Calibri" w:cs="Calibri"/>
                <w:color w:val="000000" w:themeColor="text1"/>
              </w:rPr>
            </w:pPr>
            <w:r w:rsidRPr="00127CAA">
              <w:rPr>
                <w:rFonts w:ascii="Calibri" w:hAnsi="Calibri" w:cs="Calibri"/>
                <w:color w:val="000000" w:themeColor="text1"/>
              </w:rPr>
              <w:t>Play non-contact competitive games</w:t>
            </w:r>
            <w:r w:rsidR="003042B3">
              <w:rPr>
                <w:rFonts w:ascii="Calibri" w:hAnsi="Calibri" w:cs="Calibri"/>
                <w:color w:val="000000" w:themeColor="text1"/>
              </w:rPr>
              <w:t xml:space="preserve"> following set rules</w:t>
            </w:r>
            <w:r w:rsidR="00A50551" w:rsidRPr="00127CAA">
              <w:rPr>
                <w:rFonts w:ascii="Calibri" w:hAnsi="Calibri" w:cs="Calibri"/>
                <w:color w:val="000000" w:themeColor="text1"/>
              </w:rPr>
              <w:t>.</w:t>
            </w:r>
            <w:r w:rsidRPr="00127CAA">
              <w:rPr>
                <w:rFonts w:ascii="Calibri" w:hAnsi="Calibri" w:cs="Calibri"/>
                <w:color w:val="000000" w:themeColor="text1"/>
              </w:rPr>
              <w:t xml:space="preserve"> </w:t>
            </w:r>
          </w:p>
          <w:p w14:paraId="5CF1F28A" w14:textId="59F83AA4" w:rsidR="006B7711" w:rsidRPr="00127CAA" w:rsidRDefault="006B7711" w:rsidP="00127CAA">
            <w:pPr>
              <w:pStyle w:val="NoSpacing"/>
              <w:rPr>
                <w:rFonts w:ascii="Calibri" w:eastAsiaTheme="minorEastAsia" w:hAnsi="Calibri" w:cs="Calibri"/>
                <w:color w:val="000000" w:themeColor="text1"/>
              </w:rPr>
            </w:pPr>
            <w:r w:rsidRPr="00127CAA">
              <w:rPr>
                <w:rFonts w:ascii="Calibri" w:eastAsia="Calibri" w:hAnsi="Calibri" w:cs="Calibri"/>
                <w:color w:val="000000" w:themeColor="text1"/>
              </w:rPr>
              <w:t>Communicate, collaborate and compete with each other</w:t>
            </w:r>
            <w:r w:rsidR="00A50551" w:rsidRPr="00127CAA">
              <w:rPr>
                <w:rFonts w:ascii="Calibri" w:eastAsia="Calibri" w:hAnsi="Calibri" w:cs="Calibri"/>
                <w:color w:val="000000" w:themeColor="text1"/>
              </w:rPr>
              <w:t>.</w:t>
            </w:r>
          </w:p>
          <w:p w14:paraId="48F280A8" w14:textId="22EE9182" w:rsidR="006B7711" w:rsidRPr="00127CAA" w:rsidRDefault="006B7711" w:rsidP="00127CAA">
            <w:pPr>
              <w:pStyle w:val="NoSpacing"/>
              <w:rPr>
                <w:rFonts w:ascii="Calibri" w:hAnsi="Calibri" w:cs="Calibri"/>
                <w:color w:val="000000" w:themeColor="text1"/>
              </w:rPr>
            </w:pPr>
            <w:r w:rsidRPr="00127CAA">
              <w:rPr>
                <w:rFonts w:ascii="Calibri" w:hAnsi="Calibri" w:cs="Calibri"/>
                <w:color w:val="000000" w:themeColor="text1"/>
              </w:rPr>
              <w:t>Develop flexibility, strength, technique, control and balance</w:t>
            </w:r>
            <w:r w:rsidR="00A50551" w:rsidRPr="00127CAA">
              <w:rPr>
                <w:rFonts w:ascii="Calibri" w:hAnsi="Calibri" w:cs="Calibri"/>
                <w:color w:val="000000" w:themeColor="text1"/>
              </w:rPr>
              <w:t>.</w:t>
            </w:r>
          </w:p>
          <w:p w14:paraId="6E04F0F2" w14:textId="0C8261D2" w:rsidR="006B7711" w:rsidRPr="00127CAA" w:rsidRDefault="006B7711" w:rsidP="00127CAA">
            <w:pPr>
              <w:pStyle w:val="NoSpacing"/>
              <w:rPr>
                <w:rFonts w:ascii="Calibri" w:hAnsi="Calibri" w:cs="Calibri"/>
                <w:color w:val="0B0C0C"/>
              </w:rPr>
            </w:pPr>
            <w:r w:rsidRPr="00127CAA">
              <w:rPr>
                <w:rFonts w:ascii="Calibri" w:hAnsi="Calibri" w:cs="Calibri"/>
                <w:color w:val="0B0C0C"/>
              </w:rPr>
              <w:t>Compare performances with previous ones and demonstrate improvement to achieve a personal best</w:t>
            </w:r>
            <w:r w:rsidR="00A50551" w:rsidRPr="00127CAA">
              <w:rPr>
                <w:rFonts w:ascii="Calibri" w:hAnsi="Calibri" w:cs="Calibri"/>
                <w:color w:val="0B0C0C"/>
              </w:rPr>
              <w:t>.</w:t>
            </w:r>
          </w:p>
          <w:p w14:paraId="63725EF8" w14:textId="4E9C6534" w:rsidR="006B7711" w:rsidRPr="00AB68CF" w:rsidRDefault="006B7711" w:rsidP="00127CAA">
            <w:pPr>
              <w:pStyle w:val="NoSpacing"/>
              <w:rPr>
                <w:sz w:val="20"/>
              </w:rPr>
            </w:pPr>
            <w:r w:rsidRPr="00127CAA">
              <w:rPr>
                <w:rFonts w:ascii="Calibri" w:hAnsi="Calibri" w:cs="Calibri"/>
              </w:rPr>
              <w:t>Outdoor/adventurous - Plan routes and orientate maps, responding positively to increasing challenges, listening to feedback and evaluating their role.</w:t>
            </w:r>
          </w:p>
        </w:tc>
      </w:tr>
      <w:tr w:rsidR="00291DF5" w:rsidRPr="00AB68CF" w14:paraId="6D1F4CF3" w14:textId="77777777" w:rsidTr="00741A70">
        <w:trPr>
          <w:trHeight w:val="343"/>
        </w:trPr>
        <w:tc>
          <w:tcPr>
            <w:tcW w:w="2365" w:type="dxa"/>
            <w:gridSpan w:val="2"/>
            <w:vMerge w:val="restart"/>
            <w:textDirection w:val="btLr"/>
          </w:tcPr>
          <w:p w14:paraId="41953EA1" w14:textId="4D688DA0" w:rsidR="00291DF5" w:rsidRPr="00C5219A" w:rsidRDefault="00291DF5" w:rsidP="00C5219A">
            <w:pPr>
              <w:pStyle w:val="NoSpacing"/>
              <w:jc w:val="center"/>
              <w:rPr>
                <w:b/>
                <w:sz w:val="36"/>
                <w:szCs w:val="36"/>
              </w:rPr>
            </w:pPr>
            <w:r w:rsidRPr="00C5219A">
              <w:rPr>
                <w:b/>
                <w:sz w:val="36"/>
                <w:szCs w:val="36"/>
              </w:rPr>
              <w:t xml:space="preserve">Art and </w:t>
            </w:r>
            <w:r w:rsidR="00C5219A">
              <w:rPr>
                <w:b/>
                <w:sz w:val="36"/>
                <w:szCs w:val="36"/>
              </w:rPr>
              <w:t>D</w:t>
            </w:r>
            <w:r w:rsidRPr="00C5219A">
              <w:rPr>
                <w:b/>
                <w:sz w:val="36"/>
                <w:szCs w:val="36"/>
              </w:rPr>
              <w:t>esign</w:t>
            </w:r>
          </w:p>
        </w:tc>
        <w:tc>
          <w:tcPr>
            <w:tcW w:w="984" w:type="dxa"/>
          </w:tcPr>
          <w:p w14:paraId="126250D4" w14:textId="77777777" w:rsidR="00291DF5" w:rsidRPr="00C5219A" w:rsidRDefault="00291DF5" w:rsidP="00127CAA">
            <w:pPr>
              <w:pStyle w:val="NoSpacing"/>
              <w:rPr>
                <w:b/>
                <w:sz w:val="20"/>
              </w:rPr>
            </w:pPr>
            <w:r w:rsidRPr="00C5219A">
              <w:rPr>
                <w:b/>
                <w:sz w:val="20"/>
              </w:rPr>
              <w:t>Focus</w:t>
            </w:r>
          </w:p>
        </w:tc>
        <w:tc>
          <w:tcPr>
            <w:tcW w:w="3876" w:type="dxa"/>
            <w:gridSpan w:val="2"/>
          </w:tcPr>
          <w:p w14:paraId="2992BD99" w14:textId="5C0E7AAB" w:rsidR="00291DF5" w:rsidRPr="00127CAA" w:rsidRDefault="00FF354A" w:rsidP="00127CAA">
            <w:pPr>
              <w:pStyle w:val="NoSpacing"/>
              <w:rPr>
                <w:b/>
                <w:sz w:val="28"/>
              </w:rPr>
            </w:pPr>
            <w:r w:rsidRPr="00127CAA">
              <w:rPr>
                <w:b/>
                <w:sz w:val="28"/>
              </w:rPr>
              <w:t xml:space="preserve">Egyptian Art </w:t>
            </w:r>
          </w:p>
        </w:tc>
        <w:tc>
          <w:tcPr>
            <w:tcW w:w="3832" w:type="dxa"/>
          </w:tcPr>
          <w:p w14:paraId="58E3B131" w14:textId="568FF5E7" w:rsidR="00914658" w:rsidRPr="00127CAA" w:rsidRDefault="00FF354A" w:rsidP="00127CAA">
            <w:pPr>
              <w:pStyle w:val="NoSpacing"/>
              <w:rPr>
                <w:b/>
                <w:sz w:val="28"/>
              </w:rPr>
            </w:pPr>
            <w:r w:rsidRPr="00127CAA">
              <w:rPr>
                <w:b/>
                <w:sz w:val="28"/>
              </w:rPr>
              <w:t xml:space="preserve">Greek Modelling </w:t>
            </w:r>
          </w:p>
        </w:tc>
      </w:tr>
      <w:tr w:rsidR="00291DF5" w:rsidRPr="00AB68CF" w14:paraId="08A827F2" w14:textId="77777777" w:rsidTr="00741A70">
        <w:tc>
          <w:tcPr>
            <w:tcW w:w="2365" w:type="dxa"/>
            <w:gridSpan w:val="2"/>
            <w:vMerge/>
          </w:tcPr>
          <w:p w14:paraId="3CF2D8B6" w14:textId="77777777" w:rsidR="00291DF5" w:rsidRPr="00AB68CF" w:rsidRDefault="00291DF5" w:rsidP="00127CAA">
            <w:pPr>
              <w:pStyle w:val="NoSpacing"/>
              <w:rPr>
                <w:sz w:val="20"/>
              </w:rPr>
            </w:pPr>
          </w:p>
        </w:tc>
        <w:tc>
          <w:tcPr>
            <w:tcW w:w="984" w:type="dxa"/>
          </w:tcPr>
          <w:p w14:paraId="0DF03D07" w14:textId="77777777" w:rsidR="00291DF5" w:rsidRPr="00C5219A" w:rsidRDefault="00291DF5" w:rsidP="00127CAA">
            <w:pPr>
              <w:pStyle w:val="NoSpacing"/>
              <w:rPr>
                <w:b/>
                <w:sz w:val="20"/>
              </w:rPr>
            </w:pPr>
            <w:r w:rsidRPr="00C5219A">
              <w:rPr>
                <w:b/>
                <w:sz w:val="20"/>
              </w:rPr>
              <w:t>N.C. subject content</w:t>
            </w:r>
          </w:p>
        </w:tc>
        <w:tc>
          <w:tcPr>
            <w:tcW w:w="3876" w:type="dxa"/>
            <w:gridSpan w:val="2"/>
          </w:tcPr>
          <w:p w14:paraId="406B443E" w14:textId="77777777" w:rsidR="00C5219A" w:rsidRDefault="00A50551" w:rsidP="00127CAA">
            <w:pPr>
              <w:pStyle w:val="NoSpacing"/>
              <w:rPr>
                <w:rFonts w:ascii="Calibri" w:hAnsi="Calibri" w:cs="Calibri"/>
                <w:color w:val="000000"/>
              </w:rPr>
            </w:pPr>
            <w:r w:rsidRPr="00127CAA">
              <w:rPr>
                <w:rFonts w:ascii="Calibri" w:hAnsi="Calibri" w:cs="Calibri"/>
                <w:color w:val="000000"/>
              </w:rPr>
              <w:sym w:font="Wingdings" w:char="F09F"/>
            </w:r>
            <w:r w:rsidR="007B2C81" w:rsidRPr="00127CAA">
              <w:rPr>
                <w:rFonts w:ascii="Calibri" w:hAnsi="Calibri" w:cs="Calibri"/>
                <w:color w:val="000000"/>
              </w:rPr>
              <w:t xml:space="preserve">    </w:t>
            </w:r>
            <w:r w:rsidR="00FF354A" w:rsidRPr="00127CAA">
              <w:rPr>
                <w:rFonts w:ascii="Calibri" w:hAnsi="Calibri" w:cs="Calibri"/>
                <w:color w:val="000000"/>
              </w:rPr>
              <w:t xml:space="preserve">Pupils create sketch books to record </w:t>
            </w:r>
          </w:p>
          <w:p w14:paraId="6AE0C3DF" w14:textId="77777777" w:rsidR="00C5219A" w:rsidRDefault="00C5219A" w:rsidP="00127CAA">
            <w:pPr>
              <w:pStyle w:val="NoSpacing"/>
              <w:rPr>
                <w:rFonts w:ascii="Calibri" w:hAnsi="Calibri" w:cs="Calibri"/>
                <w:color w:val="000000"/>
              </w:rPr>
            </w:pPr>
            <w:r>
              <w:rPr>
                <w:rFonts w:ascii="Calibri" w:hAnsi="Calibri" w:cs="Calibri"/>
                <w:color w:val="000000"/>
              </w:rPr>
              <w:t xml:space="preserve">      </w:t>
            </w:r>
            <w:r w:rsidR="00FF354A" w:rsidRPr="00127CAA">
              <w:rPr>
                <w:rFonts w:ascii="Calibri" w:hAnsi="Calibri" w:cs="Calibri"/>
                <w:color w:val="000000"/>
              </w:rPr>
              <w:t>their</w:t>
            </w:r>
            <w:r w:rsidR="00A50551" w:rsidRPr="00127CAA">
              <w:rPr>
                <w:rFonts w:ascii="Calibri" w:hAnsi="Calibri" w:cs="Calibri"/>
                <w:color w:val="000000"/>
              </w:rPr>
              <w:t xml:space="preserve"> </w:t>
            </w:r>
            <w:r w:rsidR="007B2C81" w:rsidRPr="00127CAA">
              <w:rPr>
                <w:rFonts w:ascii="Calibri" w:hAnsi="Calibri" w:cs="Calibri"/>
                <w:color w:val="000000"/>
              </w:rPr>
              <w:t>o</w:t>
            </w:r>
            <w:r w:rsidR="00FF354A" w:rsidRPr="00127CAA">
              <w:rPr>
                <w:rFonts w:ascii="Calibri" w:hAnsi="Calibri" w:cs="Calibri"/>
                <w:color w:val="000000"/>
              </w:rPr>
              <w:t>bservations and use them to</w:t>
            </w:r>
          </w:p>
          <w:p w14:paraId="3768A339" w14:textId="0B6DD34C" w:rsidR="00FF354A" w:rsidRPr="00127CAA" w:rsidRDefault="00C5219A" w:rsidP="00127CAA">
            <w:pPr>
              <w:pStyle w:val="NoSpacing"/>
              <w:rPr>
                <w:rFonts w:ascii="Calibri" w:eastAsia="Times New Roman" w:hAnsi="Calibri" w:cs="Calibri"/>
                <w:color w:val="000000"/>
              </w:rPr>
            </w:pPr>
            <w:r>
              <w:rPr>
                <w:rFonts w:ascii="Calibri" w:hAnsi="Calibri" w:cs="Calibri"/>
                <w:color w:val="000000"/>
              </w:rPr>
              <w:t xml:space="preserve">     </w:t>
            </w:r>
            <w:r w:rsidR="00FF354A" w:rsidRPr="00127CAA">
              <w:rPr>
                <w:rFonts w:ascii="Calibri" w:hAnsi="Calibri" w:cs="Calibri"/>
                <w:color w:val="000000"/>
              </w:rPr>
              <w:t xml:space="preserve"> review</w:t>
            </w:r>
            <w:r>
              <w:rPr>
                <w:rFonts w:ascii="Calibri" w:hAnsi="Calibri" w:cs="Calibri"/>
                <w:color w:val="000000"/>
              </w:rPr>
              <w:t xml:space="preserve"> </w:t>
            </w:r>
            <w:r w:rsidR="00FF354A" w:rsidRPr="00127CAA">
              <w:rPr>
                <w:rFonts w:ascii="Calibri" w:hAnsi="Calibri" w:cs="Calibri"/>
                <w:color w:val="000000"/>
              </w:rPr>
              <w:t>and revisit ideas</w:t>
            </w:r>
            <w:r w:rsidR="007B2C81" w:rsidRPr="00127CAA">
              <w:rPr>
                <w:rFonts w:ascii="Calibri" w:hAnsi="Calibri" w:cs="Calibri"/>
                <w:color w:val="000000"/>
              </w:rPr>
              <w:t>.</w:t>
            </w:r>
          </w:p>
          <w:p w14:paraId="7A6F93AE" w14:textId="62681E62" w:rsidR="00291DF5" w:rsidRPr="00AB68CF" w:rsidRDefault="00291DF5" w:rsidP="00127CAA">
            <w:pPr>
              <w:pStyle w:val="NoSpacing"/>
              <w:rPr>
                <w:sz w:val="20"/>
              </w:rPr>
            </w:pPr>
          </w:p>
        </w:tc>
        <w:tc>
          <w:tcPr>
            <w:tcW w:w="3832" w:type="dxa"/>
          </w:tcPr>
          <w:p w14:paraId="111FF90D" w14:textId="77777777" w:rsidR="007B2C81" w:rsidRPr="00C5219A" w:rsidRDefault="00A50551" w:rsidP="00127CAA">
            <w:pPr>
              <w:pStyle w:val="NoSpacing"/>
              <w:rPr>
                <w:rFonts w:cstheme="minorHAnsi"/>
                <w:color w:val="000000"/>
              </w:rPr>
            </w:pPr>
            <w:r>
              <w:rPr>
                <w:color w:val="000000"/>
                <w:sz w:val="20"/>
              </w:rPr>
              <w:sym w:font="Wingdings" w:char="F09F"/>
            </w:r>
            <w:r>
              <w:rPr>
                <w:color w:val="000000"/>
                <w:sz w:val="20"/>
              </w:rPr>
              <w:t xml:space="preserve">    </w:t>
            </w:r>
            <w:r w:rsidR="00FF354A" w:rsidRPr="00C5219A">
              <w:rPr>
                <w:rFonts w:cstheme="minorHAnsi"/>
                <w:color w:val="000000"/>
              </w:rPr>
              <w:t>Pupils improve their mastery of</w:t>
            </w:r>
          </w:p>
          <w:p w14:paraId="78741EF2" w14:textId="77777777" w:rsidR="007B2C81" w:rsidRPr="00C5219A" w:rsidRDefault="007B2C81" w:rsidP="00127CAA">
            <w:pPr>
              <w:pStyle w:val="NoSpacing"/>
              <w:rPr>
                <w:rFonts w:cstheme="minorHAnsi"/>
                <w:color w:val="000000"/>
              </w:rPr>
            </w:pPr>
            <w:r w:rsidRPr="00C5219A">
              <w:rPr>
                <w:rFonts w:cstheme="minorHAnsi"/>
                <w:color w:val="000000"/>
              </w:rPr>
              <w:t xml:space="preserve">     </w:t>
            </w:r>
            <w:r w:rsidR="00FF354A" w:rsidRPr="00C5219A">
              <w:rPr>
                <w:rFonts w:cstheme="minorHAnsi"/>
                <w:color w:val="000000"/>
              </w:rPr>
              <w:t xml:space="preserve"> art and design techniques, </w:t>
            </w:r>
            <w:r w:rsidRPr="00C5219A">
              <w:rPr>
                <w:rFonts w:cstheme="minorHAnsi"/>
                <w:color w:val="000000"/>
              </w:rPr>
              <w:t xml:space="preserve">   </w:t>
            </w:r>
          </w:p>
          <w:p w14:paraId="5CF1156A" w14:textId="77777777" w:rsidR="007B2C81" w:rsidRPr="00C5219A" w:rsidRDefault="007B2C81" w:rsidP="00127CAA">
            <w:pPr>
              <w:pStyle w:val="NoSpacing"/>
              <w:rPr>
                <w:rFonts w:cstheme="minorHAnsi"/>
                <w:color w:val="000000"/>
              </w:rPr>
            </w:pPr>
            <w:r w:rsidRPr="00C5219A">
              <w:rPr>
                <w:rFonts w:cstheme="minorHAnsi"/>
                <w:color w:val="000000"/>
              </w:rPr>
              <w:t xml:space="preserve">      </w:t>
            </w:r>
            <w:r w:rsidR="00FF354A" w:rsidRPr="00C5219A">
              <w:rPr>
                <w:rFonts w:cstheme="minorHAnsi"/>
                <w:color w:val="000000"/>
              </w:rPr>
              <w:t xml:space="preserve">including drawing, painting and </w:t>
            </w:r>
            <w:r w:rsidRPr="00C5219A">
              <w:rPr>
                <w:rFonts w:cstheme="minorHAnsi"/>
                <w:color w:val="000000"/>
              </w:rPr>
              <w:t xml:space="preserve">   </w:t>
            </w:r>
          </w:p>
          <w:p w14:paraId="437CC41A" w14:textId="290020F5" w:rsidR="007B2C81" w:rsidRPr="00C5219A" w:rsidRDefault="007B2C81" w:rsidP="00127CAA">
            <w:pPr>
              <w:pStyle w:val="NoSpacing"/>
              <w:rPr>
                <w:rFonts w:cstheme="minorHAnsi"/>
                <w:color w:val="000000"/>
              </w:rPr>
            </w:pPr>
            <w:r w:rsidRPr="00C5219A">
              <w:rPr>
                <w:rFonts w:cstheme="minorHAnsi"/>
                <w:color w:val="000000"/>
              </w:rPr>
              <w:t xml:space="preserve">      </w:t>
            </w:r>
            <w:r w:rsidR="00FF354A" w:rsidRPr="00C5219A">
              <w:rPr>
                <w:rFonts w:cstheme="minorHAnsi"/>
                <w:color w:val="000000"/>
              </w:rPr>
              <w:t xml:space="preserve">sculpture with a range of </w:t>
            </w:r>
          </w:p>
          <w:p w14:paraId="2FC2FD21" w14:textId="04FD1C8B" w:rsidR="007B2C81" w:rsidRPr="00C5219A" w:rsidRDefault="007B2C81" w:rsidP="00127CAA">
            <w:pPr>
              <w:pStyle w:val="NoSpacing"/>
              <w:rPr>
                <w:rFonts w:cstheme="minorHAnsi"/>
                <w:color w:val="000000"/>
              </w:rPr>
            </w:pPr>
            <w:r w:rsidRPr="00C5219A">
              <w:rPr>
                <w:rFonts w:cstheme="minorHAnsi"/>
                <w:color w:val="000000"/>
              </w:rPr>
              <w:t xml:space="preserve">      </w:t>
            </w:r>
            <w:r w:rsidR="00FF354A" w:rsidRPr="00C5219A">
              <w:rPr>
                <w:rFonts w:cstheme="minorHAnsi"/>
                <w:color w:val="000000"/>
              </w:rPr>
              <w:t xml:space="preserve">materials [for example, pencil, </w:t>
            </w:r>
          </w:p>
          <w:p w14:paraId="0A9A5959" w14:textId="54699913" w:rsidR="00291DF5" w:rsidRPr="00AB68CF" w:rsidRDefault="007B2C81" w:rsidP="00127CAA">
            <w:pPr>
              <w:pStyle w:val="NoSpacing"/>
              <w:rPr>
                <w:sz w:val="20"/>
              </w:rPr>
            </w:pPr>
            <w:r w:rsidRPr="00C5219A">
              <w:rPr>
                <w:rFonts w:cstheme="minorHAnsi"/>
                <w:color w:val="000000"/>
              </w:rPr>
              <w:t xml:space="preserve">      </w:t>
            </w:r>
            <w:r w:rsidR="00FF354A" w:rsidRPr="00C5219A">
              <w:rPr>
                <w:rFonts w:cstheme="minorHAnsi"/>
                <w:color w:val="000000"/>
              </w:rPr>
              <w:t>charcoal, paint, clay</w:t>
            </w:r>
            <w:r w:rsidRPr="00C5219A">
              <w:rPr>
                <w:rFonts w:cstheme="minorHAnsi"/>
                <w:color w:val="000000"/>
              </w:rPr>
              <w:t>.</w:t>
            </w:r>
          </w:p>
        </w:tc>
      </w:tr>
      <w:tr w:rsidR="00291DF5" w:rsidRPr="00AB68CF" w14:paraId="02AFCDB0" w14:textId="77777777" w:rsidTr="00741A70">
        <w:trPr>
          <w:trHeight w:val="353"/>
        </w:trPr>
        <w:tc>
          <w:tcPr>
            <w:tcW w:w="2365" w:type="dxa"/>
            <w:gridSpan w:val="2"/>
            <w:vMerge w:val="restart"/>
            <w:textDirection w:val="btLr"/>
          </w:tcPr>
          <w:p w14:paraId="58585EB5" w14:textId="66D979D9" w:rsidR="00291DF5" w:rsidRPr="00C5219A" w:rsidRDefault="00291DF5" w:rsidP="00C5219A">
            <w:pPr>
              <w:pStyle w:val="NoSpacing"/>
              <w:jc w:val="center"/>
              <w:rPr>
                <w:b/>
                <w:sz w:val="36"/>
                <w:szCs w:val="36"/>
              </w:rPr>
            </w:pPr>
            <w:r w:rsidRPr="00C5219A">
              <w:rPr>
                <w:b/>
                <w:sz w:val="36"/>
                <w:szCs w:val="36"/>
              </w:rPr>
              <w:t xml:space="preserve">Design and </w:t>
            </w:r>
            <w:r w:rsidR="00C5219A">
              <w:rPr>
                <w:b/>
                <w:sz w:val="36"/>
                <w:szCs w:val="36"/>
              </w:rPr>
              <w:t>T</w:t>
            </w:r>
            <w:r w:rsidRPr="00C5219A">
              <w:rPr>
                <w:b/>
                <w:sz w:val="36"/>
                <w:szCs w:val="36"/>
              </w:rPr>
              <w:t>echnology</w:t>
            </w:r>
          </w:p>
        </w:tc>
        <w:tc>
          <w:tcPr>
            <w:tcW w:w="984" w:type="dxa"/>
          </w:tcPr>
          <w:p w14:paraId="137613C9" w14:textId="77777777" w:rsidR="00291DF5" w:rsidRPr="00C5219A" w:rsidRDefault="00291DF5" w:rsidP="00127CAA">
            <w:pPr>
              <w:pStyle w:val="NoSpacing"/>
              <w:rPr>
                <w:b/>
                <w:sz w:val="20"/>
              </w:rPr>
            </w:pPr>
            <w:r w:rsidRPr="00C5219A">
              <w:rPr>
                <w:b/>
                <w:sz w:val="20"/>
              </w:rPr>
              <w:t>Focus</w:t>
            </w:r>
          </w:p>
        </w:tc>
        <w:tc>
          <w:tcPr>
            <w:tcW w:w="3876" w:type="dxa"/>
            <w:gridSpan w:val="2"/>
          </w:tcPr>
          <w:p w14:paraId="1FC39945" w14:textId="022947BC" w:rsidR="001A53BF" w:rsidRPr="00127CAA" w:rsidRDefault="00FF354A" w:rsidP="00127CAA">
            <w:pPr>
              <w:pStyle w:val="NoSpacing"/>
              <w:rPr>
                <w:b/>
                <w:sz w:val="28"/>
              </w:rPr>
            </w:pPr>
            <w:r w:rsidRPr="00127CAA">
              <w:rPr>
                <w:b/>
                <w:sz w:val="28"/>
              </w:rPr>
              <w:t xml:space="preserve">Investigating </w:t>
            </w:r>
            <w:r w:rsidR="007B2C81" w:rsidRPr="00127CAA">
              <w:rPr>
                <w:b/>
                <w:sz w:val="28"/>
              </w:rPr>
              <w:t>M</w:t>
            </w:r>
            <w:r w:rsidRPr="00127CAA">
              <w:rPr>
                <w:b/>
                <w:sz w:val="28"/>
              </w:rPr>
              <w:t xml:space="preserve">aterials </w:t>
            </w:r>
          </w:p>
        </w:tc>
        <w:tc>
          <w:tcPr>
            <w:tcW w:w="3832" w:type="dxa"/>
          </w:tcPr>
          <w:p w14:paraId="34CE0A41" w14:textId="13FABAC9" w:rsidR="00291DF5" w:rsidRPr="00127CAA" w:rsidRDefault="00FF354A" w:rsidP="00127CAA">
            <w:pPr>
              <w:pStyle w:val="NoSpacing"/>
              <w:rPr>
                <w:b/>
                <w:sz w:val="28"/>
              </w:rPr>
            </w:pPr>
            <w:r w:rsidRPr="00127CAA">
              <w:rPr>
                <w:b/>
                <w:sz w:val="28"/>
              </w:rPr>
              <w:t xml:space="preserve">Greek </w:t>
            </w:r>
            <w:r w:rsidR="00914658" w:rsidRPr="00127CAA">
              <w:rPr>
                <w:b/>
                <w:sz w:val="28"/>
              </w:rPr>
              <w:t>P</w:t>
            </w:r>
            <w:r w:rsidRPr="00127CAA">
              <w:rPr>
                <w:b/>
                <w:sz w:val="28"/>
              </w:rPr>
              <w:t xml:space="preserve">ots and </w:t>
            </w:r>
            <w:r w:rsidR="007B2C81" w:rsidRPr="00127CAA">
              <w:rPr>
                <w:b/>
                <w:sz w:val="28"/>
              </w:rPr>
              <w:t>A</w:t>
            </w:r>
            <w:r w:rsidRPr="00127CAA">
              <w:rPr>
                <w:b/>
                <w:sz w:val="28"/>
              </w:rPr>
              <w:t xml:space="preserve">rtefacts </w:t>
            </w:r>
          </w:p>
        </w:tc>
      </w:tr>
      <w:tr w:rsidR="00291DF5" w:rsidRPr="00AB68CF" w14:paraId="315635FC" w14:textId="77777777" w:rsidTr="00741A70">
        <w:tc>
          <w:tcPr>
            <w:tcW w:w="2365" w:type="dxa"/>
            <w:gridSpan w:val="2"/>
            <w:vMerge/>
          </w:tcPr>
          <w:p w14:paraId="62EBF3C5" w14:textId="77777777" w:rsidR="00291DF5" w:rsidRPr="00AB68CF" w:rsidRDefault="00291DF5" w:rsidP="00127CAA">
            <w:pPr>
              <w:pStyle w:val="NoSpacing"/>
              <w:rPr>
                <w:sz w:val="20"/>
              </w:rPr>
            </w:pPr>
          </w:p>
        </w:tc>
        <w:tc>
          <w:tcPr>
            <w:tcW w:w="984" w:type="dxa"/>
          </w:tcPr>
          <w:p w14:paraId="38AE5441" w14:textId="77777777" w:rsidR="00291DF5" w:rsidRPr="00C5219A" w:rsidRDefault="00291DF5" w:rsidP="00127CAA">
            <w:pPr>
              <w:pStyle w:val="NoSpacing"/>
              <w:rPr>
                <w:b/>
                <w:sz w:val="20"/>
              </w:rPr>
            </w:pPr>
            <w:r w:rsidRPr="00C5219A">
              <w:rPr>
                <w:b/>
                <w:sz w:val="20"/>
              </w:rPr>
              <w:t>N.C. subject content</w:t>
            </w:r>
          </w:p>
        </w:tc>
        <w:tc>
          <w:tcPr>
            <w:tcW w:w="3876" w:type="dxa"/>
            <w:gridSpan w:val="2"/>
          </w:tcPr>
          <w:p w14:paraId="2CFF9AF9" w14:textId="77777777" w:rsidR="00C5219A" w:rsidRDefault="007B2C81" w:rsidP="00127CAA">
            <w:pPr>
              <w:pStyle w:val="NoSpacing"/>
              <w:rPr>
                <w:rFonts w:cstheme="minorHAnsi"/>
                <w:color w:val="000000"/>
              </w:rPr>
            </w:pPr>
            <w:r w:rsidRPr="00C5219A">
              <w:rPr>
                <w:rFonts w:cstheme="minorHAnsi"/>
                <w:color w:val="000000"/>
              </w:rPr>
              <w:sym w:font="Wingdings" w:char="F09F"/>
            </w:r>
            <w:r w:rsidRPr="00C5219A">
              <w:rPr>
                <w:rFonts w:cstheme="minorHAnsi"/>
                <w:color w:val="000000"/>
              </w:rPr>
              <w:t xml:space="preserve">    </w:t>
            </w:r>
            <w:r w:rsidR="00FF354A" w:rsidRPr="00C5219A">
              <w:rPr>
                <w:rFonts w:cstheme="minorHAnsi"/>
                <w:color w:val="000000"/>
              </w:rPr>
              <w:t>Pupils select from and use a wider</w:t>
            </w:r>
          </w:p>
          <w:p w14:paraId="363A2A1E" w14:textId="77777777" w:rsidR="00C5219A" w:rsidRDefault="00C5219A" w:rsidP="00127CAA">
            <w:pPr>
              <w:pStyle w:val="NoSpacing"/>
              <w:rPr>
                <w:rFonts w:cstheme="minorHAnsi"/>
                <w:color w:val="000000"/>
              </w:rPr>
            </w:pPr>
            <w:r>
              <w:rPr>
                <w:rFonts w:cstheme="minorHAnsi"/>
                <w:color w:val="000000"/>
              </w:rPr>
              <w:t xml:space="preserve">     </w:t>
            </w:r>
            <w:r w:rsidR="00FF354A" w:rsidRPr="00C5219A">
              <w:rPr>
                <w:rFonts w:cstheme="minorHAnsi"/>
                <w:color w:val="000000"/>
              </w:rPr>
              <w:t xml:space="preserve"> range of tools and equipment to</w:t>
            </w:r>
          </w:p>
          <w:p w14:paraId="54C197E3" w14:textId="77777777" w:rsidR="00C5219A" w:rsidRDefault="00C5219A" w:rsidP="00127CAA">
            <w:pPr>
              <w:pStyle w:val="NoSpacing"/>
              <w:rPr>
                <w:rFonts w:cstheme="minorHAnsi"/>
                <w:color w:val="000000"/>
              </w:rPr>
            </w:pPr>
            <w:r>
              <w:rPr>
                <w:rFonts w:cstheme="minorHAnsi"/>
                <w:color w:val="000000"/>
              </w:rPr>
              <w:t xml:space="preserve">     </w:t>
            </w:r>
            <w:r w:rsidR="00FF354A" w:rsidRPr="00C5219A">
              <w:rPr>
                <w:rFonts w:cstheme="minorHAnsi"/>
                <w:color w:val="000000"/>
              </w:rPr>
              <w:t xml:space="preserve"> perform</w:t>
            </w:r>
            <w:r w:rsidRPr="00C5219A">
              <w:rPr>
                <w:rFonts w:cstheme="minorHAnsi"/>
                <w:color w:val="000000"/>
              </w:rPr>
              <w:t xml:space="preserve"> </w:t>
            </w:r>
            <w:r w:rsidR="00FF354A" w:rsidRPr="00C5219A">
              <w:rPr>
                <w:rFonts w:cstheme="minorHAnsi"/>
                <w:color w:val="000000"/>
              </w:rPr>
              <w:t xml:space="preserve">practical tasks [for example, </w:t>
            </w:r>
          </w:p>
          <w:p w14:paraId="4EAA7FB0" w14:textId="77777777" w:rsidR="00C5219A" w:rsidRDefault="00C5219A" w:rsidP="00127CAA">
            <w:pPr>
              <w:pStyle w:val="NoSpacing"/>
              <w:rPr>
                <w:rFonts w:cstheme="minorHAnsi"/>
                <w:color w:val="000000"/>
              </w:rPr>
            </w:pPr>
            <w:r>
              <w:rPr>
                <w:rFonts w:cstheme="minorHAnsi"/>
                <w:color w:val="000000"/>
              </w:rPr>
              <w:t xml:space="preserve">      </w:t>
            </w:r>
            <w:r w:rsidR="00FF354A" w:rsidRPr="00C5219A">
              <w:rPr>
                <w:rFonts w:cstheme="minorHAnsi"/>
                <w:color w:val="000000"/>
              </w:rPr>
              <w:t>cutting, shaping, joining and</w:t>
            </w:r>
          </w:p>
          <w:p w14:paraId="3C201FCC" w14:textId="1B718EE9" w:rsidR="007B2C81" w:rsidRPr="00C5219A" w:rsidRDefault="00C5219A" w:rsidP="00127CAA">
            <w:pPr>
              <w:pStyle w:val="NoSpacing"/>
              <w:rPr>
                <w:rFonts w:cstheme="minorHAnsi"/>
                <w:color w:val="000000"/>
              </w:rPr>
            </w:pPr>
            <w:r>
              <w:rPr>
                <w:rFonts w:cstheme="minorHAnsi"/>
                <w:color w:val="000000"/>
              </w:rPr>
              <w:t xml:space="preserve">      </w:t>
            </w:r>
            <w:r w:rsidR="00FF354A" w:rsidRPr="00C5219A">
              <w:rPr>
                <w:rFonts w:cstheme="minorHAnsi"/>
                <w:color w:val="000000"/>
              </w:rPr>
              <w:t>finishing], accurately</w:t>
            </w:r>
            <w:r w:rsidR="007B2C81" w:rsidRPr="00C5219A">
              <w:rPr>
                <w:rFonts w:cstheme="minorHAnsi"/>
                <w:color w:val="000000"/>
              </w:rPr>
              <w:t>.</w:t>
            </w:r>
          </w:p>
          <w:p w14:paraId="61D8CF09" w14:textId="77777777" w:rsidR="00C5219A" w:rsidRDefault="007B2C81" w:rsidP="00127CAA">
            <w:pPr>
              <w:pStyle w:val="NoSpacing"/>
              <w:rPr>
                <w:rFonts w:cstheme="minorHAnsi"/>
              </w:rPr>
            </w:pPr>
            <w:r w:rsidRPr="00C5219A">
              <w:rPr>
                <w:rFonts w:cstheme="minorHAnsi"/>
              </w:rPr>
              <w:sym w:font="Wingdings" w:char="F09F"/>
            </w:r>
            <w:r w:rsidRPr="00C5219A">
              <w:rPr>
                <w:rFonts w:cstheme="minorHAnsi"/>
              </w:rPr>
              <w:t xml:space="preserve">    </w:t>
            </w:r>
            <w:r w:rsidR="00FF354A" w:rsidRPr="00C5219A">
              <w:rPr>
                <w:rFonts w:cstheme="minorHAnsi"/>
              </w:rPr>
              <w:t>Pupils design and create a pyramid-</w:t>
            </w:r>
          </w:p>
          <w:p w14:paraId="651986D3" w14:textId="77777777" w:rsidR="00C5219A" w:rsidRDefault="00C5219A" w:rsidP="00127CAA">
            <w:pPr>
              <w:pStyle w:val="NoSpacing"/>
              <w:rPr>
                <w:rFonts w:cstheme="minorHAnsi"/>
              </w:rPr>
            </w:pPr>
            <w:r>
              <w:rPr>
                <w:rFonts w:cstheme="minorHAnsi"/>
              </w:rPr>
              <w:t xml:space="preserve">      </w:t>
            </w:r>
            <w:r w:rsidR="00FF354A" w:rsidRPr="00C5219A">
              <w:rPr>
                <w:rFonts w:cstheme="minorHAnsi"/>
              </w:rPr>
              <w:t>based structure considering function</w:t>
            </w:r>
          </w:p>
          <w:p w14:paraId="520A4D7F" w14:textId="5B7F5ADA" w:rsidR="00FF354A" w:rsidRPr="00C5219A" w:rsidRDefault="00C5219A" w:rsidP="00127CAA">
            <w:pPr>
              <w:pStyle w:val="NoSpacing"/>
              <w:rPr>
                <w:rFonts w:cstheme="minorHAnsi"/>
              </w:rPr>
            </w:pPr>
            <w:r>
              <w:rPr>
                <w:rFonts w:cstheme="minorHAnsi"/>
              </w:rPr>
              <w:t xml:space="preserve">     </w:t>
            </w:r>
            <w:r w:rsidR="00FF354A" w:rsidRPr="00C5219A">
              <w:rPr>
                <w:rFonts w:cstheme="minorHAnsi"/>
              </w:rPr>
              <w:t xml:space="preserve"> and form.</w:t>
            </w:r>
          </w:p>
          <w:p w14:paraId="4134E9E1" w14:textId="77777777" w:rsidR="00C5219A" w:rsidRDefault="007B2C81" w:rsidP="00127CAA">
            <w:pPr>
              <w:pStyle w:val="NoSpacing"/>
              <w:rPr>
                <w:rFonts w:cstheme="minorHAnsi"/>
                <w:color w:val="000000"/>
              </w:rPr>
            </w:pPr>
            <w:r w:rsidRPr="00C5219A">
              <w:rPr>
                <w:rFonts w:cstheme="minorHAnsi"/>
                <w:color w:val="000000"/>
              </w:rPr>
              <w:sym w:font="Wingdings" w:char="F09F"/>
            </w:r>
            <w:r w:rsidRPr="00C5219A">
              <w:rPr>
                <w:rFonts w:cstheme="minorHAnsi"/>
                <w:color w:val="000000"/>
              </w:rPr>
              <w:t xml:space="preserve">    </w:t>
            </w:r>
            <w:r w:rsidR="00FF354A" w:rsidRPr="00C5219A">
              <w:rPr>
                <w:rFonts w:cstheme="minorHAnsi"/>
                <w:color w:val="000000"/>
              </w:rPr>
              <w:t>Pupils understand and use</w:t>
            </w:r>
          </w:p>
          <w:p w14:paraId="115B708D" w14:textId="77777777" w:rsidR="00C5219A" w:rsidRDefault="00C5219A" w:rsidP="00127CAA">
            <w:pPr>
              <w:pStyle w:val="NoSpacing"/>
              <w:rPr>
                <w:rFonts w:cstheme="minorHAnsi"/>
                <w:color w:val="000000"/>
              </w:rPr>
            </w:pPr>
            <w:r>
              <w:rPr>
                <w:rFonts w:cstheme="minorHAnsi"/>
                <w:color w:val="000000"/>
              </w:rPr>
              <w:t xml:space="preserve">     </w:t>
            </w:r>
            <w:r w:rsidR="00FF354A" w:rsidRPr="00C5219A">
              <w:rPr>
                <w:rFonts w:cstheme="minorHAnsi"/>
                <w:color w:val="000000"/>
              </w:rPr>
              <w:t xml:space="preserve"> mechanical systems in their products</w:t>
            </w:r>
          </w:p>
          <w:p w14:paraId="775053F3" w14:textId="77777777" w:rsidR="00DE0C46" w:rsidRDefault="00C5219A" w:rsidP="00DE0C46">
            <w:pPr>
              <w:pStyle w:val="NoSpacing"/>
              <w:rPr>
                <w:rFonts w:cstheme="minorHAnsi"/>
                <w:color w:val="000000"/>
              </w:rPr>
            </w:pPr>
            <w:r>
              <w:rPr>
                <w:rFonts w:cstheme="minorHAnsi"/>
                <w:color w:val="000000"/>
              </w:rPr>
              <w:t xml:space="preserve">     </w:t>
            </w:r>
            <w:r w:rsidR="00FF354A" w:rsidRPr="00C5219A">
              <w:rPr>
                <w:rFonts w:cstheme="minorHAnsi"/>
                <w:color w:val="000000"/>
              </w:rPr>
              <w:t xml:space="preserve"> [for example, gears, pulleys, cams, </w:t>
            </w:r>
          </w:p>
          <w:p w14:paraId="2946DB82" w14:textId="04FD865B" w:rsidR="00FF354A" w:rsidRPr="00AB68CF" w:rsidRDefault="00DE0C46" w:rsidP="00DE0C46">
            <w:pPr>
              <w:pStyle w:val="NoSpacing"/>
              <w:rPr>
                <w:sz w:val="20"/>
              </w:rPr>
            </w:pPr>
            <w:r>
              <w:rPr>
                <w:rFonts w:cstheme="minorHAnsi"/>
                <w:color w:val="000000"/>
              </w:rPr>
              <w:t xml:space="preserve">      </w:t>
            </w:r>
            <w:r w:rsidR="00FF354A" w:rsidRPr="00C5219A">
              <w:rPr>
                <w:rFonts w:cstheme="minorHAnsi"/>
                <w:color w:val="000000"/>
              </w:rPr>
              <w:t>levers and linkages]</w:t>
            </w:r>
            <w:r w:rsidR="007B2C81" w:rsidRPr="00C5219A">
              <w:rPr>
                <w:rFonts w:cstheme="minorHAnsi"/>
                <w:color w:val="000000"/>
              </w:rPr>
              <w:t>.</w:t>
            </w:r>
          </w:p>
        </w:tc>
        <w:tc>
          <w:tcPr>
            <w:tcW w:w="3832" w:type="dxa"/>
          </w:tcPr>
          <w:p w14:paraId="68CEDCEA" w14:textId="77777777" w:rsidR="007B2C81" w:rsidRPr="00C5219A" w:rsidRDefault="007B2C81" w:rsidP="00127CAA">
            <w:pPr>
              <w:pStyle w:val="NoSpacing"/>
              <w:rPr>
                <w:rFonts w:ascii="Calibri" w:hAnsi="Calibri" w:cs="Calibri"/>
                <w:color w:val="000000"/>
              </w:rPr>
            </w:pPr>
            <w:r>
              <w:rPr>
                <w:color w:val="000000"/>
                <w:sz w:val="20"/>
              </w:rPr>
              <w:sym w:font="Wingdings" w:char="F09F"/>
            </w:r>
            <w:r>
              <w:rPr>
                <w:color w:val="000000"/>
                <w:sz w:val="20"/>
              </w:rPr>
              <w:t xml:space="preserve">    </w:t>
            </w:r>
            <w:r w:rsidR="00FF354A" w:rsidRPr="00C5219A">
              <w:rPr>
                <w:rFonts w:ascii="Calibri" w:hAnsi="Calibri" w:cs="Calibri"/>
                <w:color w:val="000000"/>
              </w:rPr>
              <w:t xml:space="preserve">Pupils understand how key </w:t>
            </w:r>
            <w:r w:rsidRPr="00C5219A">
              <w:rPr>
                <w:rFonts w:ascii="Calibri" w:hAnsi="Calibri" w:cs="Calibri"/>
                <w:color w:val="000000"/>
              </w:rPr>
              <w:t xml:space="preserve">  </w:t>
            </w:r>
          </w:p>
          <w:p w14:paraId="01D923D5" w14:textId="77777777" w:rsidR="007B2C81" w:rsidRPr="00C5219A" w:rsidRDefault="007B2C81" w:rsidP="00127CAA">
            <w:pPr>
              <w:pStyle w:val="NoSpacing"/>
              <w:rPr>
                <w:rFonts w:ascii="Calibri" w:hAnsi="Calibri" w:cs="Calibri"/>
                <w:color w:val="000000"/>
              </w:rPr>
            </w:pPr>
            <w:r w:rsidRPr="00C5219A">
              <w:rPr>
                <w:rFonts w:ascii="Calibri" w:hAnsi="Calibri" w:cs="Calibri"/>
                <w:color w:val="000000"/>
              </w:rPr>
              <w:t xml:space="preserve">      e</w:t>
            </w:r>
            <w:r w:rsidR="00FF354A" w:rsidRPr="00C5219A">
              <w:rPr>
                <w:rFonts w:ascii="Calibri" w:hAnsi="Calibri" w:cs="Calibri"/>
                <w:color w:val="000000"/>
              </w:rPr>
              <w:t>vents and individuals in design</w:t>
            </w:r>
          </w:p>
          <w:p w14:paraId="7CA3E5E6" w14:textId="77777777" w:rsidR="007B2C81" w:rsidRPr="00C5219A" w:rsidRDefault="007B2C81" w:rsidP="00127CAA">
            <w:pPr>
              <w:pStyle w:val="NoSpacing"/>
              <w:rPr>
                <w:rFonts w:ascii="Calibri" w:hAnsi="Calibri" w:cs="Calibri"/>
                <w:color w:val="000000"/>
              </w:rPr>
            </w:pPr>
            <w:r w:rsidRPr="00C5219A">
              <w:rPr>
                <w:rFonts w:ascii="Calibri" w:hAnsi="Calibri" w:cs="Calibri"/>
                <w:color w:val="000000"/>
              </w:rPr>
              <w:t xml:space="preserve">     </w:t>
            </w:r>
            <w:r w:rsidR="00FF354A" w:rsidRPr="00C5219A">
              <w:rPr>
                <w:rFonts w:ascii="Calibri" w:hAnsi="Calibri" w:cs="Calibri"/>
                <w:color w:val="000000"/>
              </w:rPr>
              <w:t xml:space="preserve"> and technology have helped </w:t>
            </w:r>
            <w:r w:rsidRPr="00C5219A">
              <w:rPr>
                <w:rFonts w:ascii="Calibri" w:hAnsi="Calibri" w:cs="Calibri"/>
                <w:color w:val="000000"/>
              </w:rPr>
              <w:t xml:space="preserve">  </w:t>
            </w:r>
          </w:p>
          <w:p w14:paraId="1F03BA4C" w14:textId="3CE13CD5" w:rsidR="00FF354A" w:rsidRPr="00C5219A" w:rsidRDefault="007B2C81" w:rsidP="00127CAA">
            <w:pPr>
              <w:pStyle w:val="NoSpacing"/>
              <w:rPr>
                <w:rFonts w:ascii="Calibri" w:eastAsia="Times New Roman" w:hAnsi="Calibri" w:cs="Calibri"/>
                <w:color w:val="000000"/>
              </w:rPr>
            </w:pPr>
            <w:r w:rsidRPr="00C5219A">
              <w:rPr>
                <w:rFonts w:ascii="Calibri" w:hAnsi="Calibri" w:cs="Calibri"/>
                <w:color w:val="000000"/>
              </w:rPr>
              <w:t xml:space="preserve">      </w:t>
            </w:r>
            <w:r w:rsidR="00FF354A" w:rsidRPr="00C5219A">
              <w:rPr>
                <w:rFonts w:ascii="Calibri" w:hAnsi="Calibri" w:cs="Calibri"/>
                <w:color w:val="000000"/>
              </w:rPr>
              <w:t>shape the world</w:t>
            </w:r>
            <w:r w:rsidR="003042B3">
              <w:rPr>
                <w:rFonts w:ascii="Calibri" w:hAnsi="Calibri" w:cs="Calibri"/>
                <w:color w:val="000000"/>
              </w:rPr>
              <w:t>.</w:t>
            </w:r>
          </w:p>
          <w:p w14:paraId="07222C85" w14:textId="77777777" w:rsidR="007B2C81" w:rsidRPr="00C5219A" w:rsidRDefault="007B2C81" w:rsidP="00127CAA">
            <w:pPr>
              <w:pStyle w:val="NoSpacing"/>
              <w:rPr>
                <w:rFonts w:ascii="Calibri" w:hAnsi="Calibri" w:cs="Calibri"/>
                <w:color w:val="000000"/>
              </w:rPr>
            </w:pPr>
            <w:r w:rsidRPr="00C5219A">
              <w:rPr>
                <w:rFonts w:ascii="Calibri" w:hAnsi="Calibri" w:cs="Calibri"/>
                <w:color w:val="000000"/>
              </w:rPr>
              <w:sym w:font="Wingdings" w:char="F09F"/>
            </w:r>
            <w:r w:rsidRPr="00C5219A">
              <w:rPr>
                <w:rFonts w:ascii="Calibri" w:hAnsi="Calibri" w:cs="Calibri"/>
                <w:color w:val="000000"/>
              </w:rPr>
              <w:t xml:space="preserve">    </w:t>
            </w:r>
            <w:r w:rsidR="00FF354A" w:rsidRPr="00C5219A">
              <w:rPr>
                <w:rFonts w:ascii="Calibri" w:hAnsi="Calibri" w:cs="Calibri"/>
                <w:color w:val="000000"/>
              </w:rPr>
              <w:t>Pupils investigate and analyse a</w:t>
            </w:r>
          </w:p>
          <w:p w14:paraId="34C4BF42" w14:textId="5FCD1F17" w:rsidR="00FF354A" w:rsidRDefault="007B2C81" w:rsidP="00127CAA">
            <w:pPr>
              <w:pStyle w:val="NoSpacing"/>
              <w:rPr>
                <w:rFonts w:ascii="Calibri" w:hAnsi="Calibri" w:cs="Calibri"/>
                <w:color w:val="000000"/>
              </w:rPr>
            </w:pPr>
            <w:r w:rsidRPr="00C5219A">
              <w:rPr>
                <w:rFonts w:ascii="Calibri" w:hAnsi="Calibri" w:cs="Calibri"/>
                <w:color w:val="000000"/>
              </w:rPr>
              <w:t xml:space="preserve">     </w:t>
            </w:r>
            <w:r w:rsidR="00FF354A" w:rsidRPr="00C5219A">
              <w:rPr>
                <w:rFonts w:ascii="Calibri" w:hAnsi="Calibri" w:cs="Calibri"/>
                <w:color w:val="000000"/>
              </w:rPr>
              <w:t xml:space="preserve"> range of existing products</w:t>
            </w:r>
            <w:r w:rsidR="003042B3">
              <w:rPr>
                <w:rFonts w:ascii="Calibri" w:hAnsi="Calibri" w:cs="Calibri"/>
                <w:color w:val="000000"/>
              </w:rPr>
              <w:t>.</w:t>
            </w:r>
          </w:p>
          <w:p w14:paraId="5B2E99AF" w14:textId="476DC564" w:rsidR="003042B3" w:rsidRDefault="003042B3" w:rsidP="003042B3">
            <w:pPr>
              <w:pStyle w:val="NoSpacing"/>
              <w:numPr>
                <w:ilvl w:val="0"/>
                <w:numId w:val="5"/>
              </w:numPr>
              <w:rPr>
                <w:rFonts w:ascii="Calibri" w:hAnsi="Calibri" w:cs="Calibri"/>
                <w:color w:val="000000"/>
              </w:rPr>
            </w:pPr>
            <w:r>
              <w:rPr>
                <w:rFonts w:ascii="Calibri" w:hAnsi="Calibri" w:cs="Calibri"/>
                <w:color w:val="000000"/>
              </w:rPr>
              <w:t>Create storage vessels using modern methods (including plastic formation).</w:t>
            </w:r>
          </w:p>
          <w:p w14:paraId="36DEDD05" w14:textId="77777777" w:rsidR="003042B3" w:rsidRPr="00C5219A" w:rsidRDefault="003042B3" w:rsidP="00127CAA">
            <w:pPr>
              <w:pStyle w:val="NoSpacing"/>
              <w:rPr>
                <w:rFonts w:ascii="Calibri" w:eastAsia="Times New Roman" w:hAnsi="Calibri" w:cs="Calibri"/>
                <w:color w:val="000000"/>
              </w:rPr>
            </w:pPr>
          </w:p>
          <w:p w14:paraId="6555799D" w14:textId="77777777" w:rsidR="00FF354A" w:rsidRPr="00AB68CF" w:rsidRDefault="00FF354A" w:rsidP="00127CAA">
            <w:pPr>
              <w:pStyle w:val="NoSpacing"/>
              <w:rPr>
                <w:rFonts w:eastAsia="Times New Roman"/>
                <w:color w:val="000000"/>
                <w:sz w:val="20"/>
              </w:rPr>
            </w:pPr>
          </w:p>
          <w:p w14:paraId="110FFD37" w14:textId="77777777" w:rsidR="00291DF5" w:rsidRPr="00AB68CF" w:rsidRDefault="00291DF5" w:rsidP="00127CAA">
            <w:pPr>
              <w:pStyle w:val="NoSpacing"/>
              <w:rPr>
                <w:sz w:val="20"/>
              </w:rPr>
            </w:pPr>
          </w:p>
        </w:tc>
      </w:tr>
      <w:tr w:rsidR="00291DF5" w:rsidRPr="00AB68CF" w14:paraId="1589EE81" w14:textId="77777777" w:rsidTr="00741A70">
        <w:trPr>
          <w:cantSplit/>
          <w:trHeight w:val="348"/>
        </w:trPr>
        <w:tc>
          <w:tcPr>
            <w:tcW w:w="2365" w:type="dxa"/>
            <w:gridSpan w:val="2"/>
            <w:vMerge w:val="restart"/>
            <w:textDirection w:val="btLr"/>
          </w:tcPr>
          <w:p w14:paraId="728D4790" w14:textId="77777777" w:rsidR="00291DF5" w:rsidRPr="00C5219A" w:rsidRDefault="00291DF5" w:rsidP="00C5219A">
            <w:pPr>
              <w:pStyle w:val="NoSpacing"/>
              <w:jc w:val="center"/>
              <w:rPr>
                <w:b/>
                <w:sz w:val="36"/>
                <w:szCs w:val="36"/>
              </w:rPr>
            </w:pPr>
            <w:r w:rsidRPr="00C5219A">
              <w:rPr>
                <w:b/>
                <w:sz w:val="36"/>
                <w:szCs w:val="36"/>
              </w:rPr>
              <w:t>Music</w:t>
            </w:r>
          </w:p>
        </w:tc>
        <w:tc>
          <w:tcPr>
            <w:tcW w:w="984" w:type="dxa"/>
          </w:tcPr>
          <w:p w14:paraId="4E9A95FB" w14:textId="77777777" w:rsidR="00291DF5" w:rsidRPr="00C5219A" w:rsidRDefault="00291DF5" w:rsidP="00127CAA">
            <w:pPr>
              <w:pStyle w:val="NoSpacing"/>
              <w:rPr>
                <w:b/>
                <w:sz w:val="20"/>
              </w:rPr>
            </w:pPr>
            <w:r w:rsidRPr="00C5219A">
              <w:rPr>
                <w:b/>
                <w:sz w:val="20"/>
              </w:rPr>
              <w:t>Focus</w:t>
            </w:r>
          </w:p>
        </w:tc>
        <w:tc>
          <w:tcPr>
            <w:tcW w:w="3876" w:type="dxa"/>
            <w:gridSpan w:val="2"/>
          </w:tcPr>
          <w:p w14:paraId="79248A40" w14:textId="365DDD96" w:rsidR="00291DF5" w:rsidRPr="00C5219A" w:rsidRDefault="00FF354A" w:rsidP="00127CAA">
            <w:pPr>
              <w:pStyle w:val="NoSpacing"/>
              <w:rPr>
                <w:b/>
                <w:sz w:val="28"/>
              </w:rPr>
            </w:pPr>
            <w:r w:rsidRPr="00C5219A">
              <w:rPr>
                <w:b/>
                <w:sz w:val="28"/>
              </w:rPr>
              <w:t xml:space="preserve">Music from the </w:t>
            </w:r>
            <w:r w:rsidR="00914658" w:rsidRPr="00C5219A">
              <w:rPr>
                <w:b/>
                <w:sz w:val="28"/>
              </w:rPr>
              <w:t>P</w:t>
            </w:r>
            <w:r w:rsidRPr="00C5219A">
              <w:rPr>
                <w:b/>
                <w:sz w:val="28"/>
              </w:rPr>
              <w:t xml:space="preserve">ast </w:t>
            </w:r>
          </w:p>
        </w:tc>
        <w:tc>
          <w:tcPr>
            <w:tcW w:w="3832" w:type="dxa"/>
          </w:tcPr>
          <w:p w14:paraId="40AB5864" w14:textId="40C43B2D" w:rsidR="00291DF5" w:rsidRPr="00C5219A" w:rsidRDefault="00FF354A" w:rsidP="00127CAA">
            <w:pPr>
              <w:pStyle w:val="NoSpacing"/>
              <w:rPr>
                <w:b/>
                <w:sz w:val="28"/>
              </w:rPr>
            </w:pPr>
            <w:r w:rsidRPr="00C5219A">
              <w:rPr>
                <w:b/>
                <w:sz w:val="28"/>
              </w:rPr>
              <w:t xml:space="preserve">Performance </w:t>
            </w:r>
          </w:p>
        </w:tc>
      </w:tr>
      <w:tr w:rsidR="00291DF5" w:rsidRPr="00AB68CF" w14:paraId="0A04DD05" w14:textId="77777777" w:rsidTr="00741A70">
        <w:trPr>
          <w:cantSplit/>
          <w:trHeight w:val="570"/>
        </w:trPr>
        <w:tc>
          <w:tcPr>
            <w:tcW w:w="2365" w:type="dxa"/>
            <w:gridSpan w:val="2"/>
            <w:vMerge/>
            <w:textDirection w:val="btLr"/>
          </w:tcPr>
          <w:p w14:paraId="6B699379" w14:textId="77777777" w:rsidR="00291DF5" w:rsidRPr="00AB68CF" w:rsidRDefault="00291DF5" w:rsidP="00127CAA">
            <w:pPr>
              <w:pStyle w:val="NoSpacing"/>
              <w:rPr>
                <w:sz w:val="20"/>
              </w:rPr>
            </w:pPr>
          </w:p>
        </w:tc>
        <w:tc>
          <w:tcPr>
            <w:tcW w:w="984" w:type="dxa"/>
          </w:tcPr>
          <w:p w14:paraId="4B84DD2C" w14:textId="77777777" w:rsidR="00291DF5" w:rsidRPr="00C5219A" w:rsidRDefault="00291DF5" w:rsidP="00127CAA">
            <w:pPr>
              <w:pStyle w:val="NoSpacing"/>
              <w:rPr>
                <w:b/>
                <w:sz w:val="20"/>
              </w:rPr>
            </w:pPr>
            <w:r w:rsidRPr="00C5219A">
              <w:rPr>
                <w:b/>
                <w:sz w:val="20"/>
              </w:rPr>
              <w:t>N.C. subject content</w:t>
            </w:r>
          </w:p>
        </w:tc>
        <w:tc>
          <w:tcPr>
            <w:tcW w:w="3876" w:type="dxa"/>
            <w:gridSpan w:val="2"/>
          </w:tcPr>
          <w:p w14:paraId="2324C399" w14:textId="3AE32278" w:rsidR="00FF354A" w:rsidRPr="00C5219A" w:rsidRDefault="00FF354A" w:rsidP="003042B3">
            <w:pPr>
              <w:pStyle w:val="NoSpacing"/>
              <w:numPr>
                <w:ilvl w:val="0"/>
                <w:numId w:val="5"/>
              </w:numPr>
              <w:rPr>
                <w:rFonts w:ascii="Calibri" w:hAnsi="Calibri" w:cs="Calibri"/>
              </w:rPr>
            </w:pPr>
            <w:r w:rsidRPr="00C5219A">
              <w:rPr>
                <w:rFonts w:ascii="Calibri" w:hAnsi="Calibri" w:cs="Calibri"/>
              </w:rPr>
              <w:t>Pupils appreciate and understand a wide range of high-quality live and recorded music drawn from different traditions and from great composers and musicians</w:t>
            </w:r>
            <w:r w:rsidR="007B2C81" w:rsidRPr="00C5219A">
              <w:rPr>
                <w:rFonts w:ascii="Calibri" w:hAnsi="Calibri" w:cs="Calibri"/>
              </w:rPr>
              <w:t>.</w:t>
            </w:r>
          </w:p>
          <w:p w14:paraId="0953F4B4" w14:textId="547098E0" w:rsidR="00291DF5" w:rsidRPr="00AB68CF" w:rsidRDefault="00FF354A" w:rsidP="003042B3">
            <w:pPr>
              <w:pStyle w:val="NoSpacing"/>
              <w:numPr>
                <w:ilvl w:val="0"/>
                <w:numId w:val="5"/>
              </w:numPr>
              <w:rPr>
                <w:sz w:val="20"/>
              </w:rPr>
            </w:pPr>
            <w:r w:rsidRPr="00C5219A">
              <w:rPr>
                <w:rFonts w:ascii="Calibri" w:hAnsi="Calibri" w:cs="Calibri"/>
              </w:rPr>
              <w:t>Pupils develop an understanding of the history of music.</w:t>
            </w:r>
          </w:p>
        </w:tc>
        <w:tc>
          <w:tcPr>
            <w:tcW w:w="3832" w:type="dxa"/>
          </w:tcPr>
          <w:p w14:paraId="213977D8" w14:textId="4F95D294" w:rsidR="00FF354A" w:rsidRPr="00C5219A" w:rsidRDefault="00FF354A" w:rsidP="003042B3">
            <w:pPr>
              <w:pStyle w:val="NoSpacing"/>
              <w:numPr>
                <w:ilvl w:val="0"/>
                <w:numId w:val="5"/>
              </w:numPr>
              <w:rPr>
                <w:rFonts w:ascii="Calibri" w:hAnsi="Calibri" w:cs="Calibri"/>
              </w:rPr>
            </w:pPr>
            <w:r w:rsidRPr="00C5219A">
              <w:rPr>
                <w:rFonts w:ascii="Calibri" w:hAnsi="Calibri" w:cs="Calibri"/>
              </w:rPr>
              <w:t>Pupils play and perform in solo and ensemble contexts, using their voices and playing musical instruments with increasing accuracy, fluency, control and expression</w:t>
            </w:r>
            <w:r w:rsidR="007B2C81" w:rsidRPr="00C5219A">
              <w:rPr>
                <w:rFonts w:ascii="Calibri" w:hAnsi="Calibri" w:cs="Calibri"/>
              </w:rPr>
              <w:t>.</w:t>
            </w:r>
          </w:p>
          <w:p w14:paraId="34B74C0C" w14:textId="36AE162F" w:rsidR="00FF354A" w:rsidRPr="00C5219A" w:rsidRDefault="00FF354A" w:rsidP="003042B3">
            <w:pPr>
              <w:pStyle w:val="NoSpacing"/>
              <w:numPr>
                <w:ilvl w:val="0"/>
                <w:numId w:val="5"/>
              </w:numPr>
              <w:rPr>
                <w:rFonts w:ascii="Calibri" w:hAnsi="Calibri" w:cs="Calibri"/>
              </w:rPr>
            </w:pPr>
            <w:r w:rsidRPr="00C5219A">
              <w:rPr>
                <w:rFonts w:ascii="Calibri" w:hAnsi="Calibri" w:cs="Calibri"/>
              </w:rPr>
              <w:t>Pupils improvise and compose music for a range of purposes using the inter-related dimensions of music</w:t>
            </w:r>
            <w:r w:rsidR="007B2C81" w:rsidRPr="00C5219A">
              <w:rPr>
                <w:rFonts w:ascii="Calibri" w:hAnsi="Calibri" w:cs="Calibri"/>
              </w:rPr>
              <w:t>.</w:t>
            </w:r>
          </w:p>
          <w:p w14:paraId="45B8A319" w14:textId="41BC58DF" w:rsidR="00291DF5" w:rsidRPr="00AB68CF" w:rsidRDefault="00FF354A" w:rsidP="003042B3">
            <w:pPr>
              <w:pStyle w:val="NoSpacing"/>
              <w:numPr>
                <w:ilvl w:val="0"/>
                <w:numId w:val="5"/>
              </w:numPr>
              <w:rPr>
                <w:sz w:val="20"/>
              </w:rPr>
            </w:pPr>
            <w:r w:rsidRPr="00C5219A">
              <w:rPr>
                <w:rFonts w:ascii="Calibri" w:hAnsi="Calibri" w:cs="Calibri"/>
              </w:rPr>
              <w:t>Pupils listen with attention to detail and recall sounds with increasing aural memory</w:t>
            </w:r>
            <w:r w:rsidR="007B2C81" w:rsidRPr="00C5219A">
              <w:rPr>
                <w:rFonts w:ascii="Calibri" w:hAnsi="Calibri" w:cs="Calibri"/>
              </w:rPr>
              <w:t>.</w:t>
            </w:r>
          </w:p>
        </w:tc>
      </w:tr>
      <w:tr w:rsidR="00FF354A" w:rsidRPr="00AB68CF" w14:paraId="64BEC29B" w14:textId="77777777" w:rsidTr="004F6A0B">
        <w:trPr>
          <w:cantSplit/>
          <w:trHeight w:val="800"/>
        </w:trPr>
        <w:tc>
          <w:tcPr>
            <w:tcW w:w="2365" w:type="dxa"/>
            <w:gridSpan w:val="2"/>
            <w:textDirection w:val="btLr"/>
          </w:tcPr>
          <w:p w14:paraId="00A6DF19" w14:textId="0D18025D" w:rsidR="00FF354A" w:rsidRPr="00C5219A" w:rsidRDefault="00FF354A" w:rsidP="00DE0C46">
            <w:pPr>
              <w:pStyle w:val="NoSpacing"/>
              <w:jc w:val="center"/>
              <w:rPr>
                <w:b/>
                <w:sz w:val="36"/>
              </w:rPr>
            </w:pPr>
            <w:r w:rsidRPr="00C5219A">
              <w:rPr>
                <w:b/>
                <w:sz w:val="36"/>
              </w:rPr>
              <w:t>PSHE /</w:t>
            </w:r>
          </w:p>
          <w:p w14:paraId="7EADDE9A" w14:textId="6D1F7130" w:rsidR="00FF354A" w:rsidRPr="00C5219A" w:rsidRDefault="00FF354A" w:rsidP="00DE0C46">
            <w:pPr>
              <w:pStyle w:val="NoSpacing"/>
              <w:jc w:val="center"/>
              <w:rPr>
                <w:b/>
                <w:sz w:val="36"/>
              </w:rPr>
            </w:pPr>
            <w:r w:rsidRPr="00C5219A">
              <w:rPr>
                <w:b/>
                <w:sz w:val="36"/>
              </w:rPr>
              <w:t>RE</w:t>
            </w:r>
          </w:p>
        </w:tc>
        <w:tc>
          <w:tcPr>
            <w:tcW w:w="984" w:type="dxa"/>
            <w:textDirection w:val="btLr"/>
          </w:tcPr>
          <w:p w14:paraId="3FE9F23F" w14:textId="2CCE3AAE" w:rsidR="00FF354A" w:rsidRPr="00AB68CF" w:rsidRDefault="00FF354A" w:rsidP="00127CAA">
            <w:pPr>
              <w:pStyle w:val="NoSpacing"/>
              <w:rPr>
                <w:sz w:val="20"/>
              </w:rPr>
            </w:pPr>
          </w:p>
        </w:tc>
        <w:tc>
          <w:tcPr>
            <w:tcW w:w="7708" w:type="dxa"/>
            <w:gridSpan w:val="3"/>
          </w:tcPr>
          <w:p w14:paraId="10581C69" w14:textId="77777777" w:rsidR="00CB0FEE" w:rsidRDefault="00FF354A" w:rsidP="00127CAA">
            <w:pPr>
              <w:pStyle w:val="NoSpacing"/>
              <w:rPr>
                <w:rFonts w:ascii="Calibri" w:hAnsi="Calibri" w:cs="Calibri"/>
              </w:rPr>
            </w:pPr>
            <w:r w:rsidRPr="00C5219A">
              <w:rPr>
                <w:rFonts w:ascii="Calibri" w:hAnsi="Calibri" w:cs="Calibri"/>
              </w:rPr>
              <w:t>The delivery of RE and PSHE is aimed at</w:t>
            </w:r>
            <w:r w:rsidR="00CB0FEE" w:rsidRPr="00C5219A">
              <w:rPr>
                <w:rFonts w:ascii="Calibri" w:hAnsi="Calibri" w:cs="Calibri"/>
              </w:rPr>
              <w:t xml:space="preserve"> </w:t>
            </w:r>
            <w:r w:rsidRPr="00C5219A">
              <w:rPr>
                <w:rFonts w:ascii="Calibri" w:hAnsi="Calibri" w:cs="Calibri"/>
              </w:rPr>
              <w:t>pupils</w:t>
            </w:r>
            <w:r w:rsidR="00CB0FEE" w:rsidRPr="00C5219A">
              <w:rPr>
                <w:rFonts w:ascii="Calibri" w:hAnsi="Calibri" w:cs="Calibri"/>
              </w:rPr>
              <w:t xml:space="preserve"> developing an increased awareness of other people around the wor</w:t>
            </w:r>
            <w:r w:rsidR="00914658" w:rsidRPr="00C5219A">
              <w:rPr>
                <w:rFonts w:ascii="Calibri" w:hAnsi="Calibri" w:cs="Calibri"/>
              </w:rPr>
              <w:t>l</w:t>
            </w:r>
            <w:r w:rsidR="00CB0FEE" w:rsidRPr="00C5219A">
              <w:rPr>
                <w:rFonts w:ascii="Calibri" w:hAnsi="Calibri" w:cs="Calibri"/>
              </w:rPr>
              <w:t>d. This includes guided discussions around race, religion, personal choice and world events. In addition to covering specific details about the different religions around the world, the</w:t>
            </w:r>
            <w:r w:rsidR="00914658" w:rsidRPr="00C5219A">
              <w:rPr>
                <w:rFonts w:ascii="Calibri" w:hAnsi="Calibri" w:cs="Calibri"/>
              </w:rPr>
              <w:t>se</w:t>
            </w:r>
            <w:r w:rsidR="00CB0FEE" w:rsidRPr="00C5219A">
              <w:rPr>
                <w:rFonts w:ascii="Calibri" w:hAnsi="Calibri" w:cs="Calibri"/>
              </w:rPr>
              <w:t xml:space="preserve"> subject</w:t>
            </w:r>
            <w:r w:rsidR="00914658" w:rsidRPr="00C5219A">
              <w:rPr>
                <w:rFonts w:ascii="Calibri" w:hAnsi="Calibri" w:cs="Calibri"/>
              </w:rPr>
              <w:t>s</w:t>
            </w:r>
            <w:r w:rsidR="00CB0FEE" w:rsidRPr="00C5219A">
              <w:rPr>
                <w:rFonts w:ascii="Calibri" w:hAnsi="Calibri" w:cs="Calibri"/>
              </w:rPr>
              <w:t xml:space="preserve"> also focus on what it is to be a positive role model and contributing to society as a whole. </w:t>
            </w:r>
          </w:p>
          <w:p w14:paraId="398050DC" w14:textId="236015F9" w:rsidR="003042B3" w:rsidRPr="00C5219A" w:rsidRDefault="003042B3" w:rsidP="00127CAA">
            <w:pPr>
              <w:pStyle w:val="NoSpacing"/>
              <w:rPr>
                <w:rFonts w:ascii="Calibri" w:hAnsi="Calibri" w:cs="Calibri"/>
                <w:sz w:val="20"/>
              </w:rPr>
            </w:pPr>
            <w:r>
              <w:rPr>
                <w:rFonts w:ascii="Calibri" w:hAnsi="Calibri" w:cs="Calibri"/>
                <w:sz w:val="20"/>
              </w:rPr>
              <w:t>Rights and Responsibilities, Personal networks and Early Warning</w:t>
            </w:r>
            <w:r w:rsidR="00DB657F">
              <w:rPr>
                <w:rFonts w:ascii="Calibri" w:hAnsi="Calibri" w:cs="Calibri"/>
                <w:sz w:val="20"/>
              </w:rPr>
              <w:t xml:space="preserve"> signs will be covered as part of the Protective Behaviours PSHE curriculum.</w:t>
            </w:r>
          </w:p>
        </w:tc>
      </w:tr>
    </w:tbl>
    <w:p w14:paraId="6DFB9E20" w14:textId="77777777" w:rsidR="006F45A5" w:rsidRPr="00AB68CF" w:rsidRDefault="006F45A5" w:rsidP="000D6755">
      <w:pPr>
        <w:pStyle w:val="NoSpacing"/>
        <w:rPr>
          <w:rFonts w:cstheme="minorHAnsi"/>
          <w:sz w:val="20"/>
          <w:szCs w:val="20"/>
        </w:rPr>
      </w:pPr>
    </w:p>
    <w:p w14:paraId="70DF9E56" w14:textId="77777777" w:rsidR="000D6755" w:rsidRPr="00AB68CF" w:rsidRDefault="000D6755" w:rsidP="000D6755">
      <w:pPr>
        <w:pStyle w:val="NoSpacing"/>
        <w:rPr>
          <w:rFonts w:cstheme="minorHAnsi"/>
          <w:sz w:val="20"/>
          <w:szCs w:val="20"/>
        </w:rPr>
      </w:pPr>
    </w:p>
    <w:sectPr w:rsidR="000D6755" w:rsidRPr="00AB68CF" w:rsidSect="008057E7">
      <w:headerReference w:type="default" r:id="rId10"/>
      <w:pgSz w:w="11906" w:h="16838"/>
      <w:pgMar w:top="1531"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41544" w14:textId="77777777" w:rsidR="003C3682" w:rsidRDefault="003C3682" w:rsidP="000D6755">
      <w:pPr>
        <w:spacing w:after="0" w:line="240" w:lineRule="auto"/>
      </w:pPr>
      <w:r>
        <w:separator/>
      </w:r>
    </w:p>
  </w:endnote>
  <w:endnote w:type="continuationSeparator" w:id="0">
    <w:p w14:paraId="2CF6BBEA" w14:textId="77777777" w:rsidR="003C3682" w:rsidRDefault="003C3682" w:rsidP="000D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D05CA" w14:textId="77777777" w:rsidR="003C3682" w:rsidRDefault="003C3682" w:rsidP="000D6755">
      <w:pPr>
        <w:spacing w:after="0" w:line="240" w:lineRule="auto"/>
      </w:pPr>
      <w:r>
        <w:separator/>
      </w:r>
    </w:p>
  </w:footnote>
  <w:footnote w:type="continuationSeparator" w:id="0">
    <w:p w14:paraId="7835A340" w14:textId="77777777" w:rsidR="003C3682" w:rsidRDefault="003C3682" w:rsidP="000D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0190" w14:textId="02AF6769" w:rsidR="008057E7" w:rsidRDefault="008057E7" w:rsidP="008057E7">
    <w:pPr>
      <w:pStyle w:val="Header"/>
      <w:rPr>
        <w:u w:val="single"/>
      </w:rPr>
    </w:pPr>
    <w:r w:rsidRPr="008057E7">
      <w:rPr>
        <w:noProof/>
        <w:u w:val="single"/>
      </w:rPr>
      <w:drawing>
        <wp:anchor distT="0" distB="0" distL="114300" distR="114300" simplePos="0" relativeHeight="251660288" behindDoc="0" locked="0" layoutInCell="1" allowOverlap="1" wp14:anchorId="655BDE44" wp14:editId="7498E890">
          <wp:simplePos x="0" y="0"/>
          <wp:positionH relativeFrom="column">
            <wp:posOffset>5262530</wp:posOffset>
          </wp:positionH>
          <wp:positionV relativeFrom="page">
            <wp:posOffset>133635</wp:posOffset>
          </wp:positionV>
          <wp:extent cx="1167121" cy="63780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overy_port_V_small.jpg"/>
                  <pic:cNvPicPr/>
                </pic:nvPicPr>
                <pic:blipFill rotWithShape="1">
                  <a:blip r:embed="rId1">
                    <a:extLst>
                      <a:ext uri="{28A0092B-C50C-407E-A947-70E740481C1C}">
                        <a14:useLocalDpi xmlns:a14="http://schemas.microsoft.com/office/drawing/2010/main" val="0"/>
                      </a:ext>
                    </a:extLst>
                  </a:blip>
                  <a:srcRect b="10000"/>
                  <a:stretch/>
                </pic:blipFill>
                <pic:spPr bwMode="auto">
                  <a:xfrm>
                    <a:off x="0" y="0"/>
                    <a:ext cx="1167121" cy="6378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E9E43" w14:textId="2F130213" w:rsidR="008057E7" w:rsidRDefault="00AB68CF" w:rsidP="008057E7">
    <w:pPr>
      <w:pStyle w:val="Header"/>
      <w:ind w:left="-567"/>
      <w:rPr>
        <w:u w:val="single"/>
      </w:rPr>
    </w:pPr>
    <w:r w:rsidRPr="008057E7">
      <w:rPr>
        <w:noProof/>
        <w:u w:val="single"/>
      </w:rPr>
      <w:drawing>
        <wp:anchor distT="0" distB="0" distL="114300" distR="114300" simplePos="0" relativeHeight="251659264" behindDoc="0" locked="0" layoutInCell="1" allowOverlap="1" wp14:anchorId="5488ACDC" wp14:editId="3006A1C3">
          <wp:simplePos x="0" y="0"/>
          <wp:positionH relativeFrom="margin">
            <wp:posOffset>5172710</wp:posOffset>
          </wp:positionH>
          <wp:positionV relativeFrom="paragraph">
            <wp:posOffset>166896</wp:posOffset>
          </wp:positionV>
          <wp:extent cx="1418590" cy="229235"/>
          <wp:effectExtent l="0" t="0" r="0" b="0"/>
          <wp:wrapNone/>
          <wp:docPr id="22" name="Picture 3" descr="cid:image003.png@01D22B6B.949A2230"/>
          <wp:cNvGraphicFramePr/>
          <a:graphic xmlns:a="http://schemas.openxmlformats.org/drawingml/2006/main">
            <a:graphicData uri="http://schemas.openxmlformats.org/drawingml/2006/picture">
              <pic:pic xmlns:pic="http://schemas.openxmlformats.org/drawingml/2006/picture">
                <pic:nvPicPr>
                  <pic:cNvPr id="1" name="Picture 3" descr="cid:image003.png@01D22B6B.949A2230"/>
                  <pic:cNvPicPr/>
                </pic:nvPicPr>
                <pic:blipFill rotWithShape="1">
                  <a:blip r:embed="rId2">
                    <a:extLst>
                      <a:ext uri="{28A0092B-C50C-407E-A947-70E740481C1C}">
                        <a14:useLocalDpi xmlns:a14="http://schemas.microsoft.com/office/drawing/2010/main" val="0"/>
                      </a:ext>
                    </a:extLst>
                  </a:blip>
                  <a:srcRect t="11852"/>
                  <a:stretch/>
                </pic:blipFill>
                <pic:spPr bwMode="auto">
                  <a:xfrm>
                    <a:off x="0" y="0"/>
                    <a:ext cx="1418590" cy="229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A73D2D" w14:textId="77777777" w:rsidR="002C19BD" w:rsidRDefault="002C19BD" w:rsidP="008057E7">
    <w:pPr>
      <w:pStyle w:val="Header"/>
      <w:ind w:left="-567"/>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687C"/>
    <w:multiLevelType w:val="hybridMultilevel"/>
    <w:tmpl w:val="59300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9743E5"/>
    <w:multiLevelType w:val="hybridMultilevel"/>
    <w:tmpl w:val="FF224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AB69C7"/>
    <w:multiLevelType w:val="hybridMultilevel"/>
    <w:tmpl w:val="9CA0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E0571"/>
    <w:multiLevelType w:val="hybridMultilevel"/>
    <w:tmpl w:val="35265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6A7182"/>
    <w:multiLevelType w:val="hybridMultilevel"/>
    <w:tmpl w:val="C8A2A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680EF0"/>
    <w:multiLevelType w:val="hybridMultilevel"/>
    <w:tmpl w:val="7FCAC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ED1F4D"/>
    <w:multiLevelType w:val="hybridMultilevel"/>
    <w:tmpl w:val="02B05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D848BA"/>
    <w:multiLevelType w:val="hybridMultilevel"/>
    <w:tmpl w:val="AE4877F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55"/>
    <w:rsid w:val="00052E69"/>
    <w:rsid w:val="0006605F"/>
    <w:rsid w:val="00074498"/>
    <w:rsid w:val="00077185"/>
    <w:rsid w:val="00085F1E"/>
    <w:rsid w:val="0009133E"/>
    <w:rsid w:val="000A6DB6"/>
    <w:rsid w:val="000D6755"/>
    <w:rsid w:val="000E657A"/>
    <w:rsid w:val="001129A5"/>
    <w:rsid w:val="00114626"/>
    <w:rsid w:val="00127CAA"/>
    <w:rsid w:val="001462C6"/>
    <w:rsid w:val="001A53BF"/>
    <w:rsid w:val="001A7920"/>
    <w:rsid w:val="001D6B90"/>
    <w:rsid w:val="001E6964"/>
    <w:rsid w:val="001F6FD7"/>
    <w:rsid w:val="00203CAF"/>
    <w:rsid w:val="00204A37"/>
    <w:rsid w:val="00216186"/>
    <w:rsid w:val="00265ECA"/>
    <w:rsid w:val="00291DF5"/>
    <w:rsid w:val="002C0412"/>
    <w:rsid w:val="002C19BD"/>
    <w:rsid w:val="002D71EC"/>
    <w:rsid w:val="002E5381"/>
    <w:rsid w:val="003042B3"/>
    <w:rsid w:val="003168EC"/>
    <w:rsid w:val="003258DC"/>
    <w:rsid w:val="00327CFA"/>
    <w:rsid w:val="0036544B"/>
    <w:rsid w:val="00380805"/>
    <w:rsid w:val="00384908"/>
    <w:rsid w:val="00385B73"/>
    <w:rsid w:val="003A185F"/>
    <w:rsid w:val="003A72E5"/>
    <w:rsid w:val="003C3682"/>
    <w:rsid w:val="003D0081"/>
    <w:rsid w:val="004153C3"/>
    <w:rsid w:val="00435C0E"/>
    <w:rsid w:val="00445AEC"/>
    <w:rsid w:val="00474D7F"/>
    <w:rsid w:val="004A3E43"/>
    <w:rsid w:val="004B1B1A"/>
    <w:rsid w:val="004C50DD"/>
    <w:rsid w:val="004D2D8F"/>
    <w:rsid w:val="004E4454"/>
    <w:rsid w:val="004F6A0B"/>
    <w:rsid w:val="004F78BE"/>
    <w:rsid w:val="00515039"/>
    <w:rsid w:val="00562159"/>
    <w:rsid w:val="005761EA"/>
    <w:rsid w:val="00594066"/>
    <w:rsid w:val="005C53EE"/>
    <w:rsid w:val="005D58C6"/>
    <w:rsid w:val="00620BE8"/>
    <w:rsid w:val="0064015A"/>
    <w:rsid w:val="006B2C96"/>
    <w:rsid w:val="006B7298"/>
    <w:rsid w:val="006B7711"/>
    <w:rsid w:val="006E557D"/>
    <w:rsid w:val="006F45A5"/>
    <w:rsid w:val="00716761"/>
    <w:rsid w:val="00741A70"/>
    <w:rsid w:val="00742B12"/>
    <w:rsid w:val="00750C71"/>
    <w:rsid w:val="007B2C81"/>
    <w:rsid w:val="007B397F"/>
    <w:rsid w:val="007D4769"/>
    <w:rsid w:val="008057E7"/>
    <w:rsid w:val="008526D3"/>
    <w:rsid w:val="008542C6"/>
    <w:rsid w:val="008C59E8"/>
    <w:rsid w:val="008D30B7"/>
    <w:rsid w:val="00914658"/>
    <w:rsid w:val="00934AD8"/>
    <w:rsid w:val="00934B4F"/>
    <w:rsid w:val="009809F1"/>
    <w:rsid w:val="00991405"/>
    <w:rsid w:val="009D4DD5"/>
    <w:rsid w:val="00A21E01"/>
    <w:rsid w:val="00A34ABA"/>
    <w:rsid w:val="00A34FCB"/>
    <w:rsid w:val="00A50551"/>
    <w:rsid w:val="00A8157A"/>
    <w:rsid w:val="00A85412"/>
    <w:rsid w:val="00AA6A3C"/>
    <w:rsid w:val="00AB68CF"/>
    <w:rsid w:val="00AD207F"/>
    <w:rsid w:val="00B24CEF"/>
    <w:rsid w:val="00B3348E"/>
    <w:rsid w:val="00B419A6"/>
    <w:rsid w:val="00B93562"/>
    <w:rsid w:val="00BD2911"/>
    <w:rsid w:val="00C0084B"/>
    <w:rsid w:val="00C10D50"/>
    <w:rsid w:val="00C5219A"/>
    <w:rsid w:val="00C93F53"/>
    <w:rsid w:val="00CB0FEE"/>
    <w:rsid w:val="00CB72C3"/>
    <w:rsid w:val="00CB742C"/>
    <w:rsid w:val="00CE6DD7"/>
    <w:rsid w:val="00CF57E2"/>
    <w:rsid w:val="00D059C5"/>
    <w:rsid w:val="00D356AD"/>
    <w:rsid w:val="00D7551B"/>
    <w:rsid w:val="00DA5262"/>
    <w:rsid w:val="00DB0E1A"/>
    <w:rsid w:val="00DB37B0"/>
    <w:rsid w:val="00DB657F"/>
    <w:rsid w:val="00DC20DC"/>
    <w:rsid w:val="00DC7037"/>
    <w:rsid w:val="00DE0813"/>
    <w:rsid w:val="00DE0C46"/>
    <w:rsid w:val="00E102F2"/>
    <w:rsid w:val="00E1456B"/>
    <w:rsid w:val="00E443A6"/>
    <w:rsid w:val="00E677F2"/>
    <w:rsid w:val="00E7376E"/>
    <w:rsid w:val="00E7659D"/>
    <w:rsid w:val="00E838AE"/>
    <w:rsid w:val="00E90662"/>
    <w:rsid w:val="00EC3321"/>
    <w:rsid w:val="00EE367C"/>
    <w:rsid w:val="00F01B8F"/>
    <w:rsid w:val="00F47023"/>
    <w:rsid w:val="00FB3DA6"/>
    <w:rsid w:val="00FF354A"/>
    <w:rsid w:val="00FF3FED"/>
    <w:rsid w:val="0FA65F76"/>
    <w:rsid w:val="129F6808"/>
    <w:rsid w:val="141CE608"/>
    <w:rsid w:val="15E266C9"/>
    <w:rsid w:val="186A781A"/>
    <w:rsid w:val="3D27C68A"/>
    <w:rsid w:val="433A89DD"/>
    <w:rsid w:val="587D9948"/>
    <w:rsid w:val="598D8750"/>
    <w:rsid w:val="5E66A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C18AAD"/>
  <w15:docId w15:val="{E4E58E1B-5BAA-4C0D-B83B-B991089C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B1A"/>
    <w:rPr>
      <w:rFonts w:ascii="Calibri" w:eastAsia="Calibri" w:hAnsi="Calibri" w:cs="Times New Roman"/>
    </w:rPr>
  </w:style>
  <w:style w:type="paragraph" w:styleId="Heading1">
    <w:name w:val="heading 1"/>
    <w:basedOn w:val="Normal"/>
    <w:next w:val="Normal"/>
    <w:link w:val="Heading1Char"/>
    <w:uiPriority w:val="99"/>
    <w:qFormat/>
    <w:rsid w:val="004B1B1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755"/>
    <w:pPr>
      <w:spacing w:after="0" w:line="240" w:lineRule="auto"/>
    </w:pPr>
  </w:style>
  <w:style w:type="paragraph" w:styleId="Header">
    <w:name w:val="header"/>
    <w:basedOn w:val="Normal"/>
    <w:link w:val="HeaderChar"/>
    <w:uiPriority w:val="99"/>
    <w:unhideWhenUsed/>
    <w:rsid w:val="000D6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755"/>
  </w:style>
  <w:style w:type="paragraph" w:styleId="Footer">
    <w:name w:val="footer"/>
    <w:basedOn w:val="Normal"/>
    <w:link w:val="FooterChar"/>
    <w:uiPriority w:val="99"/>
    <w:unhideWhenUsed/>
    <w:rsid w:val="000D6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755"/>
  </w:style>
  <w:style w:type="paragraph" w:styleId="BalloonText">
    <w:name w:val="Balloon Text"/>
    <w:basedOn w:val="Normal"/>
    <w:link w:val="BalloonTextChar"/>
    <w:uiPriority w:val="99"/>
    <w:semiHidden/>
    <w:unhideWhenUsed/>
    <w:rsid w:val="000D6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755"/>
    <w:rPr>
      <w:rFonts w:ascii="Tahoma" w:hAnsi="Tahoma" w:cs="Tahoma"/>
      <w:sz w:val="16"/>
      <w:szCs w:val="16"/>
    </w:rPr>
  </w:style>
  <w:style w:type="table" w:styleId="TableGrid">
    <w:name w:val="Table Grid"/>
    <w:basedOn w:val="TableNormal"/>
    <w:uiPriority w:val="59"/>
    <w:rsid w:val="000D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4B1B1A"/>
    <w:rPr>
      <w:rFonts w:ascii="Cambria" w:eastAsia="Times New Roman" w:hAnsi="Cambria" w:cs="Times New Roman"/>
      <w:b/>
      <w:bCs/>
      <w:color w:val="365F91"/>
      <w:sz w:val="28"/>
      <w:szCs w:val="28"/>
    </w:rPr>
  </w:style>
  <w:style w:type="paragraph" w:styleId="ListParagraph">
    <w:name w:val="List Paragraph"/>
    <w:basedOn w:val="Normal"/>
    <w:uiPriority w:val="34"/>
    <w:qFormat/>
    <w:rsid w:val="004B1B1A"/>
    <w:pPr>
      <w:ind w:left="720"/>
      <w:contextualSpacing/>
    </w:pPr>
  </w:style>
  <w:style w:type="character" w:customStyle="1" w:styleId="normaltextrun">
    <w:name w:val="normaltextrun"/>
    <w:basedOn w:val="DefaultParagraphFont"/>
    <w:rsid w:val="00DB37B0"/>
  </w:style>
  <w:style w:type="character" w:customStyle="1" w:styleId="eop">
    <w:name w:val="eop"/>
    <w:basedOn w:val="DefaultParagraphFont"/>
    <w:rsid w:val="00DB37B0"/>
  </w:style>
  <w:style w:type="paragraph" w:customStyle="1" w:styleId="paragraph">
    <w:name w:val="paragraph"/>
    <w:basedOn w:val="Normal"/>
    <w:rsid w:val="00DB37B0"/>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291DF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0717">
      <w:bodyDiv w:val="1"/>
      <w:marLeft w:val="0"/>
      <w:marRight w:val="0"/>
      <w:marTop w:val="0"/>
      <w:marBottom w:val="0"/>
      <w:divBdr>
        <w:top w:val="none" w:sz="0" w:space="0" w:color="auto"/>
        <w:left w:val="none" w:sz="0" w:space="0" w:color="auto"/>
        <w:bottom w:val="none" w:sz="0" w:space="0" w:color="auto"/>
        <w:right w:val="none" w:sz="0" w:space="0" w:color="auto"/>
      </w:divBdr>
    </w:div>
    <w:div w:id="146476485">
      <w:bodyDiv w:val="1"/>
      <w:marLeft w:val="0"/>
      <w:marRight w:val="0"/>
      <w:marTop w:val="0"/>
      <w:marBottom w:val="0"/>
      <w:divBdr>
        <w:top w:val="none" w:sz="0" w:space="0" w:color="auto"/>
        <w:left w:val="none" w:sz="0" w:space="0" w:color="auto"/>
        <w:bottom w:val="none" w:sz="0" w:space="0" w:color="auto"/>
        <w:right w:val="none" w:sz="0" w:space="0" w:color="auto"/>
      </w:divBdr>
      <w:divsChild>
        <w:div w:id="538854799">
          <w:marLeft w:val="0"/>
          <w:marRight w:val="0"/>
          <w:marTop w:val="0"/>
          <w:marBottom w:val="0"/>
          <w:divBdr>
            <w:top w:val="none" w:sz="0" w:space="0" w:color="auto"/>
            <w:left w:val="none" w:sz="0" w:space="0" w:color="auto"/>
            <w:bottom w:val="none" w:sz="0" w:space="0" w:color="auto"/>
            <w:right w:val="none" w:sz="0" w:space="0" w:color="auto"/>
          </w:divBdr>
          <w:divsChild>
            <w:div w:id="872882263">
              <w:marLeft w:val="0"/>
              <w:marRight w:val="0"/>
              <w:marTop w:val="0"/>
              <w:marBottom w:val="0"/>
              <w:divBdr>
                <w:top w:val="none" w:sz="0" w:space="0" w:color="auto"/>
                <w:left w:val="none" w:sz="0" w:space="0" w:color="auto"/>
                <w:bottom w:val="none" w:sz="0" w:space="0" w:color="auto"/>
                <w:right w:val="none" w:sz="0" w:space="0" w:color="auto"/>
              </w:divBdr>
            </w:div>
            <w:div w:id="931276564">
              <w:marLeft w:val="0"/>
              <w:marRight w:val="0"/>
              <w:marTop w:val="0"/>
              <w:marBottom w:val="0"/>
              <w:divBdr>
                <w:top w:val="none" w:sz="0" w:space="0" w:color="auto"/>
                <w:left w:val="none" w:sz="0" w:space="0" w:color="auto"/>
                <w:bottom w:val="none" w:sz="0" w:space="0" w:color="auto"/>
                <w:right w:val="none" w:sz="0" w:space="0" w:color="auto"/>
              </w:divBdr>
            </w:div>
            <w:div w:id="894118336">
              <w:marLeft w:val="0"/>
              <w:marRight w:val="0"/>
              <w:marTop w:val="0"/>
              <w:marBottom w:val="0"/>
              <w:divBdr>
                <w:top w:val="none" w:sz="0" w:space="0" w:color="auto"/>
                <w:left w:val="none" w:sz="0" w:space="0" w:color="auto"/>
                <w:bottom w:val="none" w:sz="0" w:space="0" w:color="auto"/>
                <w:right w:val="none" w:sz="0" w:space="0" w:color="auto"/>
              </w:divBdr>
            </w:div>
          </w:divsChild>
        </w:div>
        <w:div w:id="309133941">
          <w:marLeft w:val="0"/>
          <w:marRight w:val="0"/>
          <w:marTop w:val="0"/>
          <w:marBottom w:val="0"/>
          <w:divBdr>
            <w:top w:val="none" w:sz="0" w:space="0" w:color="auto"/>
            <w:left w:val="none" w:sz="0" w:space="0" w:color="auto"/>
            <w:bottom w:val="none" w:sz="0" w:space="0" w:color="auto"/>
            <w:right w:val="none" w:sz="0" w:space="0" w:color="auto"/>
          </w:divBdr>
          <w:divsChild>
            <w:div w:id="1230650450">
              <w:marLeft w:val="0"/>
              <w:marRight w:val="0"/>
              <w:marTop w:val="0"/>
              <w:marBottom w:val="0"/>
              <w:divBdr>
                <w:top w:val="none" w:sz="0" w:space="0" w:color="auto"/>
                <w:left w:val="none" w:sz="0" w:space="0" w:color="auto"/>
                <w:bottom w:val="none" w:sz="0" w:space="0" w:color="auto"/>
                <w:right w:val="none" w:sz="0" w:space="0" w:color="auto"/>
              </w:divBdr>
            </w:div>
            <w:div w:id="526480108">
              <w:marLeft w:val="0"/>
              <w:marRight w:val="0"/>
              <w:marTop w:val="0"/>
              <w:marBottom w:val="0"/>
              <w:divBdr>
                <w:top w:val="none" w:sz="0" w:space="0" w:color="auto"/>
                <w:left w:val="none" w:sz="0" w:space="0" w:color="auto"/>
                <w:bottom w:val="none" w:sz="0" w:space="0" w:color="auto"/>
                <w:right w:val="none" w:sz="0" w:space="0" w:color="auto"/>
              </w:divBdr>
            </w:div>
            <w:div w:id="15378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5598">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524950971">
      <w:bodyDiv w:val="1"/>
      <w:marLeft w:val="0"/>
      <w:marRight w:val="0"/>
      <w:marTop w:val="0"/>
      <w:marBottom w:val="0"/>
      <w:divBdr>
        <w:top w:val="none" w:sz="0" w:space="0" w:color="auto"/>
        <w:left w:val="none" w:sz="0" w:space="0" w:color="auto"/>
        <w:bottom w:val="none" w:sz="0" w:space="0" w:color="auto"/>
        <w:right w:val="none" w:sz="0" w:space="0" w:color="auto"/>
      </w:divBdr>
      <w:divsChild>
        <w:div w:id="1118644773">
          <w:marLeft w:val="0"/>
          <w:marRight w:val="0"/>
          <w:marTop w:val="0"/>
          <w:marBottom w:val="0"/>
          <w:divBdr>
            <w:top w:val="none" w:sz="0" w:space="0" w:color="auto"/>
            <w:left w:val="none" w:sz="0" w:space="0" w:color="auto"/>
            <w:bottom w:val="none" w:sz="0" w:space="0" w:color="auto"/>
            <w:right w:val="none" w:sz="0" w:space="0" w:color="auto"/>
          </w:divBdr>
          <w:divsChild>
            <w:div w:id="1477062598">
              <w:marLeft w:val="0"/>
              <w:marRight w:val="0"/>
              <w:marTop w:val="0"/>
              <w:marBottom w:val="0"/>
              <w:divBdr>
                <w:top w:val="none" w:sz="0" w:space="0" w:color="auto"/>
                <w:left w:val="none" w:sz="0" w:space="0" w:color="auto"/>
                <w:bottom w:val="none" w:sz="0" w:space="0" w:color="auto"/>
                <w:right w:val="none" w:sz="0" w:space="0" w:color="auto"/>
              </w:divBdr>
            </w:div>
          </w:divsChild>
        </w:div>
        <w:div w:id="337538387">
          <w:marLeft w:val="0"/>
          <w:marRight w:val="0"/>
          <w:marTop w:val="0"/>
          <w:marBottom w:val="0"/>
          <w:divBdr>
            <w:top w:val="none" w:sz="0" w:space="0" w:color="auto"/>
            <w:left w:val="none" w:sz="0" w:space="0" w:color="auto"/>
            <w:bottom w:val="none" w:sz="0" w:space="0" w:color="auto"/>
            <w:right w:val="none" w:sz="0" w:space="0" w:color="auto"/>
          </w:divBdr>
          <w:divsChild>
            <w:div w:id="1811091594">
              <w:marLeft w:val="0"/>
              <w:marRight w:val="0"/>
              <w:marTop w:val="0"/>
              <w:marBottom w:val="0"/>
              <w:divBdr>
                <w:top w:val="none" w:sz="0" w:space="0" w:color="auto"/>
                <w:left w:val="none" w:sz="0" w:space="0" w:color="auto"/>
                <w:bottom w:val="none" w:sz="0" w:space="0" w:color="auto"/>
                <w:right w:val="none" w:sz="0" w:space="0" w:color="auto"/>
              </w:divBdr>
            </w:div>
          </w:divsChild>
        </w:div>
        <w:div w:id="465315138">
          <w:marLeft w:val="0"/>
          <w:marRight w:val="0"/>
          <w:marTop w:val="0"/>
          <w:marBottom w:val="0"/>
          <w:divBdr>
            <w:top w:val="none" w:sz="0" w:space="0" w:color="auto"/>
            <w:left w:val="none" w:sz="0" w:space="0" w:color="auto"/>
            <w:bottom w:val="none" w:sz="0" w:space="0" w:color="auto"/>
            <w:right w:val="none" w:sz="0" w:space="0" w:color="auto"/>
          </w:divBdr>
          <w:divsChild>
            <w:div w:id="631180333">
              <w:marLeft w:val="0"/>
              <w:marRight w:val="0"/>
              <w:marTop w:val="0"/>
              <w:marBottom w:val="0"/>
              <w:divBdr>
                <w:top w:val="none" w:sz="0" w:space="0" w:color="auto"/>
                <w:left w:val="none" w:sz="0" w:space="0" w:color="auto"/>
                <w:bottom w:val="none" w:sz="0" w:space="0" w:color="auto"/>
                <w:right w:val="none" w:sz="0" w:space="0" w:color="auto"/>
              </w:divBdr>
            </w:div>
          </w:divsChild>
        </w:div>
        <w:div w:id="28729101">
          <w:marLeft w:val="0"/>
          <w:marRight w:val="0"/>
          <w:marTop w:val="0"/>
          <w:marBottom w:val="0"/>
          <w:divBdr>
            <w:top w:val="none" w:sz="0" w:space="0" w:color="auto"/>
            <w:left w:val="none" w:sz="0" w:space="0" w:color="auto"/>
            <w:bottom w:val="none" w:sz="0" w:space="0" w:color="auto"/>
            <w:right w:val="none" w:sz="0" w:space="0" w:color="auto"/>
          </w:divBdr>
          <w:divsChild>
            <w:div w:id="1947812708">
              <w:marLeft w:val="0"/>
              <w:marRight w:val="0"/>
              <w:marTop w:val="0"/>
              <w:marBottom w:val="0"/>
              <w:divBdr>
                <w:top w:val="none" w:sz="0" w:space="0" w:color="auto"/>
                <w:left w:val="none" w:sz="0" w:space="0" w:color="auto"/>
                <w:bottom w:val="none" w:sz="0" w:space="0" w:color="auto"/>
                <w:right w:val="none" w:sz="0" w:space="0" w:color="auto"/>
              </w:divBdr>
            </w:div>
            <w:div w:id="1938520333">
              <w:marLeft w:val="0"/>
              <w:marRight w:val="0"/>
              <w:marTop w:val="0"/>
              <w:marBottom w:val="0"/>
              <w:divBdr>
                <w:top w:val="none" w:sz="0" w:space="0" w:color="auto"/>
                <w:left w:val="none" w:sz="0" w:space="0" w:color="auto"/>
                <w:bottom w:val="none" w:sz="0" w:space="0" w:color="auto"/>
                <w:right w:val="none" w:sz="0" w:space="0" w:color="auto"/>
              </w:divBdr>
            </w:div>
            <w:div w:id="435832930">
              <w:marLeft w:val="0"/>
              <w:marRight w:val="0"/>
              <w:marTop w:val="0"/>
              <w:marBottom w:val="0"/>
              <w:divBdr>
                <w:top w:val="none" w:sz="0" w:space="0" w:color="auto"/>
                <w:left w:val="none" w:sz="0" w:space="0" w:color="auto"/>
                <w:bottom w:val="none" w:sz="0" w:space="0" w:color="auto"/>
                <w:right w:val="none" w:sz="0" w:space="0" w:color="auto"/>
              </w:divBdr>
            </w:div>
            <w:div w:id="2047899623">
              <w:marLeft w:val="0"/>
              <w:marRight w:val="0"/>
              <w:marTop w:val="0"/>
              <w:marBottom w:val="0"/>
              <w:divBdr>
                <w:top w:val="none" w:sz="0" w:space="0" w:color="auto"/>
                <w:left w:val="none" w:sz="0" w:space="0" w:color="auto"/>
                <w:bottom w:val="none" w:sz="0" w:space="0" w:color="auto"/>
                <w:right w:val="none" w:sz="0" w:space="0" w:color="auto"/>
              </w:divBdr>
            </w:div>
          </w:divsChild>
        </w:div>
        <w:div w:id="1159997863">
          <w:marLeft w:val="0"/>
          <w:marRight w:val="0"/>
          <w:marTop w:val="0"/>
          <w:marBottom w:val="0"/>
          <w:divBdr>
            <w:top w:val="none" w:sz="0" w:space="0" w:color="auto"/>
            <w:left w:val="none" w:sz="0" w:space="0" w:color="auto"/>
            <w:bottom w:val="none" w:sz="0" w:space="0" w:color="auto"/>
            <w:right w:val="none" w:sz="0" w:space="0" w:color="auto"/>
          </w:divBdr>
          <w:divsChild>
            <w:div w:id="495221210">
              <w:marLeft w:val="0"/>
              <w:marRight w:val="0"/>
              <w:marTop w:val="0"/>
              <w:marBottom w:val="0"/>
              <w:divBdr>
                <w:top w:val="none" w:sz="0" w:space="0" w:color="auto"/>
                <w:left w:val="none" w:sz="0" w:space="0" w:color="auto"/>
                <w:bottom w:val="none" w:sz="0" w:space="0" w:color="auto"/>
                <w:right w:val="none" w:sz="0" w:space="0" w:color="auto"/>
              </w:divBdr>
            </w:div>
          </w:divsChild>
        </w:div>
        <w:div w:id="1807819928">
          <w:marLeft w:val="0"/>
          <w:marRight w:val="0"/>
          <w:marTop w:val="0"/>
          <w:marBottom w:val="0"/>
          <w:divBdr>
            <w:top w:val="none" w:sz="0" w:space="0" w:color="auto"/>
            <w:left w:val="none" w:sz="0" w:space="0" w:color="auto"/>
            <w:bottom w:val="none" w:sz="0" w:space="0" w:color="auto"/>
            <w:right w:val="none" w:sz="0" w:space="0" w:color="auto"/>
          </w:divBdr>
          <w:divsChild>
            <w:div w:id="2140225810">
              <w:marLeft w:val="0"/>
              <w:marRight w:val="0"/>
              <w:marTop w:val="0"/>
              <w:marBottom w:val="0"/>
              <w:divBdr>
                <w:top w:val="none" w:sz="0" w:space="0" w:color="auto"/>
                <w:left w:val="none" w:sz="0" w:space="0" w:color="auto"/>
                <w:bottom w:val="none" w:sz="0" w:space="0" w:color="auto"/>
                <w:right w:val="none" w:sz="0" w:space="0" w:color="auto"/>
              </w:divBdr>
            </w:div>
          </w:divsChild>
        </w:div>
        <w:div w:id="1055353962">
          <w:marLeft w:val="0"/>
          <w:marRight w:val="0"/>
          <w:marTop w:val="0"/>
          <w:marBottom w:val="0"/>
          <w:divBdr>
            <w:top w:val="none" w:sz="0" w:space="0" w:color="auto"/>
            <w:left w:val="none" w:sz="0" w:space="0" w:color="auto"/>
            <w:bottom w:val="none" w:sz="0" w:space="0" w:color="auto"/>
            <w:right w:val="none" w:sz="0" w:space="0" w:color="auto"/>
          </w:divBdr>
          <w:divsChild>
            <w:div w:id="1635062553">
              <w:marLeft w:val="0"/>
              <w:marRight w:val="0"/>
              <w:marTop w:val="0"/>
              <w:marBottom w:val="0"/>
              <w:divBdr>
                <w:top w:val="none" w:sz="0" w:space="0" w:color="auto"/>
                <w:left w:val="none" w:sz="0" w:space="0" w:color="auto"/>
                <w:bottom w:val="none" w:sz="0" w:space="0" w:color="auto"/>
                <w:right w:val="none" w:sz="0" w:space="0" w:color="auto"/>
              </w:divBdr>
            </w:div>
          </w:divsChild>
        </w:div>
        <w:div w:id="766390518">
          <w:marLeft w:val="0"/>
          <w:marRight w:val="0"/>
          <w:marTop w:val="0"/>
          <w:marBottom w:val="0"/>
          <w:divBdr>
            <w:top w:val="none" w:sz="0" w:space="0" w:color="auto"/>
            <w:left w:val="none" w:sz="0" w:space="0" w:color="auto"/>
            <w:bottom w:val="none" w:sz="0" w:space="0" w:color="auto"/>
            <w:right w:val="none" w:sz="0" w:space="0" w:color="auto"/>
          </w:divBdr>
          <w:divsChild>
            <w:div w:id="1677882676">
              <w:marLeft w:val="0"/>
              <w:marRight w:val="0"/>
              <w:marTop w:val="0"/>
              <w:marBottom w:val="0"/>
              <w:divBdr>
                <w:top w:val="none" w:sz="0" w:space="0" w:color="auto"/>
                <w:left w:val="none" w:sz="0" w:space="0" w:color="auto"/>
                <w:bottom w:val="none" w:sz="0" w:space="0" w:color="auto"/>
                <w:right w:val="none" w:sz="0" w:space="0" w:color="auto"/>
              </w:divBdr>
            </w:div>
            <w:div w:id="1697072203">
              <w:marLeft w:val="0"/>
              <w:marRight w:val="0"/>
              <w:marTop w:val="0"/>
              <w:marBottom w:val="0"/>
              <w:divBdr>
                <w:top w:val="none" w:sz="0" w:space="0" w:color="auto"/>
                <w:left w:val="none" w:sz="0" w:space="0" w:color="auto"/>
                <w:bottom w:val="none" w:sz="0" w:space="0" w:color="auto"/>
                <w:right w:val="none" w:sz="0" w:space="0" w:color="auto"/>
              </w:divBdr>
            </w:div>
            <w:div w:id="17341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69400">
      <w:bodyDiv w:val="1"/>
      <w:marLeft w:val="0"/>
      <w:marRight w:val="0"/>
      <w:marTop w:val="0"/>
      <w:marBottom w:val="0"/>
      <w:divBdr>
        <w:top w:val="none" w:sz="0" w:space="0" w:color="auto"/>
        <w:left w:val="none" w:sz="0" w:space="0" w:color="auto"/>
        <w:bottom w:val="none" w:sz="0" w:space="0" w:color="auto"/>
        <w:right w:val="none" w:sz="0" w:space="0" w:color="auto"/>
      </w:divBdr>
    </w:div>
    <w:div w:id="803424752">
      <w:bodyDiv w:val="1"/>
      <w:marLeft w:val="0"/>
      <w:marRight w:val="0"/>
      <w:marTop w:val="0"/>
      <w:marBottom w:val="0"/>
      <w:divBdr>
        <w:top w:val="none" w:sz="0" w:space="0" w:color="auto"/>
        <w:left w:val="none" w:sz="0" w:space="0" w:color="auto"/>
        <w:bottom w:val="none" w:sz="0" w:space="0" w:color="auto"/>
        <w:right w:val="none" w:sz="0" w:space="0" w:color="auto"/>
      </w:divBdr>
    </w:div>
    <w:div w:id="940264674">
      <w:bodyDiv w:val="1"/>
      <w:marLeft w:val="0"/>
      <w:marRight w:val="0"/>
      <w:marTop w:val="0"/>
      <w:marBottom w:val="0"/>
      <w:divBdr>
        <w:top w:val="none" w:sz="0" w:space="0" w:color="auto"/>
        <w:left w:val="none" w:sz="0" w:space="0" w:color="auto"/>
        <w:bottom w:val="none" w:sz="0" w:space="0" w:color="auto"/>
        <w:right w:val="none" w:sz="0" w:space="0" w:color="auto"/>
      </w:divBdr>
      <w:divsChild>
        <w:div w:id="2023242992">
          <w:marLeft w:val="0"/>
          <w:marRight w:val="0"/>
          <w:marTop w:val="0"/>
          <w:marBottom w:val="0"/>
          <w:divBdr>
            <w:top w:val="none" w:sz="0" w:space="0" w:color="auto"/>
            <w:left w:val="none" w:sz="0" w:space="0" w:color="auto"/>
            <w:bottom w:val="none" w:sz="0" w:space="0" w:color="auto"/>
            <w:right w:val="none" w:sz="0" w:space="0" w:color="auto"/>
          </w:divBdr>
          <w:divsChild>
            <w:div w:id="891622935">
              <w:marLeft w:val="0"/>
              <w:marRight w:val="0"/>
              <w:marTop w:val="0"/>
              <w:marBottom w:val="0"/>
              <w:divBdr>
                <w:top w:val="none" w:sz="0" w:space="0" w:color="auto"/>
                <w:left w:val="none" w:sz="0" w:space="0" w:color="auto"/>
                <w:bottom w:val="none" w:sz="0" w:space="0" w:color="auto"/>
                <w:right w:val="none" w:sz="0" w:space="0" w:color="auto"/>
              </w:divBdr>
            </w:div>
            <w:div w:id="276108452">
              <w:marLeft w:val="0"/>
              <w:marRight w:val="0"/>
              <w:marTop w:val="0"/>
              <w:marBottom w:val="0"/>
              <w:divBdr>
                <w:top w:val="none" w:sz="0" w:space="0" w:color="auto"/>
                <w:left w:val="none" w:sz="0" w:space="0" w:color="auto"/>
                <w:bottom w:val="none" w:sz="0" w:space="0" w:color="auto"/>
                <w:right w:val="none" w:sz="0" w:space="0" w:color="auto"/>
              </w:divBdr>
            </w:div>
            <w:div w:id="937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8264">
      <w:bodyDiv w:val="1"/>
      <w:marLeft w:val="0"/>
      <w:marRight w:val="0"/>
      <w:marTop w:val="0"/>
      <w:marBottom w:val="0"/>
      <w:divBdr>
        <w:top w:val="none" w:sz="0" w:space="0" w:color="auto"/>
        <w:left w:val="none" w:sz="0" w:space="0" w:color="auto"/>
        <w:bottom w:val="none" w:sz="0" w:space="0" w:color="auto"/>
        <w:right w:val="none" w:sz="0" w:space="0" w:color="auto"/>
      </w:divBdr>
    </w:div>
    <w:div w:id="984431637">
      <w:bodyDiv w:val="1"/>
      <w:marLeft w:val="0"/>
      <w:marRight w:val="0"/>
      <w:marTop w:val="0"/>
      <w:marBottom w:val="0"/>
      <w:divBdr>
        <w:top w:val="none" w:sz="0" w:space="0" w:color="auto"/>
        <w:left w:val="none" w:sz="0" w:space="0" w:color="auto"/>
        <w:bottom w:val="none" w:sz="0" w:space="0" w:color="auto"/>
        <w:right w:val="none" w:sz="0" w:space="0" w:color="auto"/>
      </w:divBdr>
    </w:div>
    <w:div w:id="1228879501">
      <w:bodyDiv w:val="1"/>
      <w:marLeft w:val="0"/>
      <w:marRight w:val="0"/>
      <w:marTop w:val="0"/>
      <w:marBottom w:val="0"/>
      <w:divBdr>
        <w:top w:val="none" w:sz="0" w:space="0" w:color="auto"/>
        <w:left w:val="none" w:sz="0" w:space="0" w:color="auto"/>
        <w:bottom w:val="none" w:sz="0" w:space="0" w:color="auto"/>
        <w:right w:val="none" w:sz="0" w:space="0" w:color="auto"/>
      </w:divBdr>
      <w:divsChild>
        <w:div w:id="956639409">
          <w:marLeft w:val="0"/>
          <w:marRight w:val="0"/>
          <w:marTop w:val="0"/>
          <w:marBottom w:val="0"/>
          <w:divBdr>
            <w:top w:val="none" w:sz="0" w:space="0" w:color="auto"/>
            <w:left w:val="none" w:sz="0" w:space="0" w:color="auto"/>
            <w:bottom w:val="none" w:sz="0" w:space="0" w:color="auto"/>
            <w:right w:val="none" w:sz="0" w:space="0" w:color="auto"/>
          </w:divBdr>
          <w:divsChild>
            <w:div w:id="752048868">
              <w:marLeft w:val="0"/>
              <w:marRight w:val="0"/>
              <w:marTop w:val="0"/>
              <w:marBottom w:val="0"/>
              <w:divBdr>
                <w:top w:val="none" w:sz="0" w:space="0" w:color="auto"/>
                <w:left w:val="none" w:sz="0" w:space="0" w:color="auto"/>
                <w:bottom w:val="none" w:sz="0" w:space="0" w:color="auto"/>
                <w:right w:val="none" w:sz="0" w:space="0" w:color="auto"/>
              </w:divBdr>
            </w:div>
            <w:div w:id="2069961329">
              <w:marLeft w:val="0"/>
              <w:marRight w:val="0"/>
              <w:marTop w:val="0"/>
              <w:marBottom w:val="0"/>
              <w:divBdr>
                <w:top w:val="none" w:sz="0" w:space="0" w:color="auto"/>
                <w:left w:val="none" w:sz="0" w:space="0" w:color="auto"/>
                <w:bottom w:val="none" w:sz="0" w:space="0" w:color="auto"/>
                <w:right w:val="none" w:sz="0" w:space="0" w:color="auto"/>
              </w:divBdr>
            </w:div>
            <w:div w:id="2030447326">
              <w:marLeft w:val="0"/>
              <w:marRight w:val="0"/>
              <w:marTop w:val="0"/>
              <w:marBottom w:val="0"/>
              <w:divBdr>
                <w:top w:val="none" w:sz="0" w:space="0" w:color="auto"/>
                <w:left w:val="none" w:sz="0" w:space="0" w:color="auto"/>
                <w:bottom w:val="none" w:sz="0" w:space="0" w:color="auto"/>
                <w:right w:val="none" w:sz="0" w:space="0" w:color="auto"/>
              </w:divBdr>
            </w:div>
          </w:divsChild>
        </w:div>
        <w:div w:id="1040980777">
          <w:marLeft w:val="0"/>
          <w:marRight w:val="0"/>
          <w:marTop w:val="0"/>
          <w:marBottom w:val="0"/>
          <w:divBdr>
            <w:top w:val="none" w:sz="0" w:space="0" w:color="auto"/>
            <w:left w:val="none" w:sz="0" w:space="0" w:color="auto"/>
            <w:bottom w:val="none" w:sz="0" w:space="0" w:color="auto"/>
            <w:right w:val="none" w:sz="0" w:space="0" w:color="auto"/>
          </w:divBdr>
          <w:divsChild>
            <w:div w:id="1213924994">
              <w:marLeft w:val="0"/>
              <w:marRight w:val="0"/>
              <w:marTop w:val="0"/>
              <w:marBottom w:val="0"/>
              <w:divBdr>
                <w:top w:val="none" w:sz="0" w:space="0" w:color="auto"/>
                <w:left w:val="none" w:sz="0" w:space="0" w:color="auto"/>
                <w:bottom w:val="none" w:sz="0" w:space="0" w:color="auto"/>
                <w:right w:val="none" w:sz="0" w:space="0" w:color="auto"/>
              </w:divBdr>
            </w:div>
            <w:div w:id="1039088376">
              <w:marLeft w:val="0"/>
              <w:marRight w:val="0"/>
              <w:marTop w:val="0"/>
              <w:marBottom w:val="0"/>
              <w:divBdr>
                <w:top w:val="none" w:sz="0" w:space="0" w:color="auto"/>
                <w:left w:val="none" w:sz="0" w:space="0" w:color="auto"/>
                <w:bottom w:val="none" w:sz="0" w:space="0" w:color="auto"/>
                <w:right w:val="none" w:sz="0" w:space="0" w:color="auto"/>
              </w:divBdr>
            </w:div>
            <w:div w:id="16764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4303">
      <w:bodyDiv w:val="1"/>
      <w:marLeft w:val="0"/>
      <w:marRight w:val="0"/>
      <w:marTop w:val="0"/>
      <w:marBottom w:val="0"/>
      <w:divBdr>
        <w:top w:val="none" w:sz="0" w:space="0" w:color="auto"/>
        <w:left w:val="none" w:sz="0" w:space="0" w:color="auto"/>
        <w:bottom w:val="none" w:sz="0" w:space="0" w:color="auto"/>
        <w:right w:val="none" w:sz="0" w:space="0" w:color="auto"/>
      </w:divBdr>
      <w:divsChild>
        <w:div w:id="937176199">
          <w:marLeft w:val="0"/>
          <w:marRight w:val="0"/>
          <w:marTop w:val="0"/>
          <w:marBottom w:val="0"/>
          <w:divBdr>
            <w:top w:val="none" w:sz="0" w:space="0" w:color="auto"/>
            <w:left w:val="none" w:sz="0" w:space="0" w:color="auto"/>
            <w:bottom w:val="none" w:sz="0" w:space="0" w:color="auto"/>
            <w:right w:val="none" w:sz="0" w:space="0" w:color="auto"/>
          </w:divBdr>
        </w:div>
        <w:div w:id="1556159079">
          <w:marLeft w:val="0"/>
          <w:marRight w:val="0"/>
          <w:marTop w:val="0"/>
          <w:marBottom w:val="0"/>
          <w:divBdr>
            <w:top w:val="none" w:sz="0" w:space="0" w:color="auto"/>
            <w:left w:val="none" w:sz="0" w:space="0" w:color="auto"/>
            <w:bottom w:val="none" w:sz="0" w:space="0" w:color="auto"/>
            <w:right w:val="none" w:sz="0" w:space="0" w:color="auto"/>
          </w:divBdr>
        </w:div>
        <w:div w:id="1673950872">
          <w:marLeft w:val="0"/>
          <w:marRight w:val="0"/>
          <w:marTop w:val="0"/>
          <w:marBottom w:val="0"/>
          <w:divBdr>
            <w:top w:val="none" w:sz="0" w:space="0" w:color="auto"/>
            <w:left w:val="none" w:sz="0" w:space="0" w:color="auto"/>
            <w:bottom w:val="none" w:sz="0" w:space="0" w:color="auto"/>
            <w:right w:val="none" w:sz="0" w:space="0" w:color="auto"/>
          </w:divBdr>
        </w:div>
      </w:divsChild>
    </w:div>
    <w:div w:id="1300453400">
      <w:bodyDiv w:val="1"/>
      <w:marLeft w:val="0"/>
      <w:marRight w:val="0"/>
      <w:marTop w:val="0"/>
      <w:marBottom w:val="0"/>
      <w:divBdr>
        <w:top w:val="none" w:sz="0" w:space="0" w:color="auto"/>
        <w:left w:val="none" w:sz="0" w:space="0" w:color="auto"/>
        <w:bottom w:val="none" w:sz="0" w:space="0" w:color="auto"/>
        <w:right w:val="none" w:sz="0" w:space="0" w:color="auto"/>
      </w:divBdr>
    </w:div>
    <w:div w:id="1441952133">
      <w:bodyDiv w:val="1"/>
      <w:marLeft w:val="0"/>
      <w:marRight w:val="0"/>
      <w:marTop w:val="0"/>
      <w:marBottom w:val="0"/>
      <w:divBdr>
        <w:top w:val="none" w:sz="0" w:space="0" w:color="auto"/>
        <w:left w:val="none" w:sz="0" w:space="0" w:color="auto"/>
        <w:bottom w:val="none" w:sz="0" w:space="0" w:color="auto"/>
        <w:right w:val="none" w:sz="0" w:space="0" w:color="auto"/>
      </w:divBdr>
    </w:div>
    <w:div w:id="1671444733">
      <w:bodyDiv w:val="1"/>
      <w:marLeft w:val="0"/>
      <w:marRight w:val="0"/>
      <w:marTop w:val="0"/>
      <w:marBottom w:val="0"/>
      <w:divBdr>
        <w:top w:val="none" w:sz="0" w:space="0" w:color="auto"/>
        <w:left w:val="none" w:sz="0" w:space="0" w:color="auto"/>
        <w:bottom w:val="none" w:sz="0" w:space="0" w:color="auto"/>
        <w:right w:val="none" w:sz="0" w:space="0" w:color="auto"/>
      </w:divBdr>
    </w:div>
    <w:div w:id="2034572608">
      <w:bodyDiv w:val="1"/>
      <w:marLeft w:val="0"/>
      <w:marRight w:val="0"/>
      <w:marTop w:val="0"/>
      <w:marBottom w:val="0"/>
      <w:divBdr>
        <w:top w:val="none" w:sz="0" w:space="0" w:color="auto"/>
        <w:left w:val="none" w:sz="0" w:space="0" w:color="auto"/>
        <w:bottom w:val="none" w:sz="0" w:space="0" w:color="auto"/>
        <w:right w:val="none" w:sz="0" w:space="0" w:color="auto"/>
      </w:divBdr>
    </w:div>
    <w:div w:id="21229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39ac735-c535-4094-bf3e-18f108f08cb2">
      <UserInfo>
        <DisplayName/>
        <AccountId xsi:nil="true"/>
        <AccountType/>
      </UserInfo>
    </SharedWithUsers>
    <Has_Teacher_Only_SectionGroup xmlns="f5eed991-f6ae-4007-a153-c7c885c1344a" xsi:nil="true"/>
    <CultureName xmlns="f5eed991-f6ae-4007-a153-c7c885c1344a" xsi:nil="true"/>
    <Invited_Students xmlns="f5eed991-f6ae-4007-a153-c7c885c1344a" xsi:nil="true"/>
    <Templates xmlns="f5eed991-f6ae-4007-a153-c7c885c1344a" xsi:nil="true"/>
    <Self_Registration_Enabled xmlns="f5eed991-f6ae-4007-a153-c7c885c1344a" xsi:nil="true"/>
    <FolderType xmlns="f5eed991-f6ae-4007-a153-c7c885c1344a" xsi:nil="true"/>
    <Teachers xmlns="f5eed991-f6ae-4007-a153-c7c885c1344a">
      <UserInfo>
        <DisplayName/>
        <AccountId xsi:nil="true"/>
        <AccountType/>
      </UserInfo>
    </Teachers>
    <Invited_Teachers xmlns="f5eed991-f6ae-4007-a153-c7c885c1344a" xsi:nil="true"/>
    <Is_Collaboration_Space_Locked xmlns="f5eed991-f6ae-4007-a153-c7c885c1344a" xsi:nil="true"/>
    <Owner xmlns="f5eed991-f6ae-4007-a153-c7c885c1344a">
      <UserInfo>
        <DisplayName/>
        <AccountId xsi:nil="true"/>
        <AccountType/>
      </UserInfo>
    </Owner>
    <NotebookType xmlns="f5eed991-f6ae-4007-a153-c7c885c1344a" xsi:nil="true"/>
    <Students xmlns="f5eed991-f6ae-4007-a153-c7c885c1344a">
      <UserInfo>
        <DisplayName/>
        <AccountId xsi:nil="true"/>
        <AccountType/>
      </UserInfo>
    </Students>
    <Student_Groups xmlns="f5eed991-f6ae-4007-a153-c7c885c1344a">
      <UserInfo>
        <DisplayName/>
        <AccountId xsi:nil="true"/>
        <AccountType/>
      </UserInfo>
    </Student_Groups>
    <AppVersion xmlns="f5eed991-f6ae-4007-a153-c7c885c1344a" xsi:nil="true"/>
    <DefaultSectionNames xmlns="f5eed991-f6ae-4007-a153-c7c885c134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9FEE17FFFB124281BA5F32B8D67010" ma:contentTypeVersion="29" ma:contentTypeDescription="Create a new document." ma:contentTypeScope="" ma:versionID="999246c2a00d293a5f241f5ffca3f96f">
  <xsd:schema xmlns:xsd="http://www.w3.org/2001/XMLSchema" xmlns:xs="http://www.w3.org/2001/XMLSchema" xmlns:p="http://schemas.microsoft.com/office/2006/metadata/properties" xmlns:ns3="f5eed991-f6ae-4007-a153-c7c885c1344a" xmlns:ns4="e39ac735-c535-4094-bf3e-18f108f08cb2" targetNamespace="http://schemas.microsoft.com/office/2006/metadata/properties" ma:root="true" ma:fieldsID="b210166e808f4476759df381309c76b9" ns3:_="" ns4:_="">
    <xsd:import namespace="f5eed991-f6ae-4007-a153-c7c885c1344a"/>
    <xsd:import namespace="e39ac735-c535-4094-bf3e-18f108f08cb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ed991-f6ae-4007-a153-c7c885c1344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ac735-c535-4094-bf3e-18f108f08cb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E46CC-F8A9-442F-959D-AB63C34D0F75}">
  <ds:schemaRefs>
    <ds:schemaRef ds:uri="http://schemas.microsoft.com/sharepoint/v3/contenttype/forms"/>
  </ds:schemaRefs>
</ds:datastoreItem>
</file>

<file path=customXml/itemProps2.xml><?xml version="1.0" encoding="utf-8"?>
<ds:datastoreItem xmlns:ds="http://schemas.openxmlformats.org/officeDocument/2006/customXml" ds:itemID="{3A02A89E-43E5-4D51-933F-E491BE4A61F2}">
  <ds:schemaRefs>
    <ds:schemaRef ds:uri="http://schemas.microsoft.com/office/2006/metadata/properties"/>
    <ds:schemaRef ds:uri="e39ac735-c535-4094-bf3e-18f108f08cb2"/>
    <ds:schemaRef ds:uri="http://purl.org/dc/elements/1.1/"/>
    <ds:schemaRef ds:uri="http://www.w3.org/XML/1998/namespace"/>
    <ds:schemaRef ds:uri="http://schemas.microsoft.com/office/2006/documentManagement/types"/>
    <ds:schemaRef ds:uri="f5eed991-f6ae-4007-a153-c7c885c1344a"/>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13B19B6-935D-4128-9131-DD20828A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ed991-f6ae-4007-a153-c7c885c1344a"/>
    <ds:schemaRef ds:uri="e39ac735-c535-4094-bf3e-18f108f08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AuthorisedUser</dc:creator>
  <cp:keywords/>
  <dc:description/>
  <cp:lastModifiedBy>Lauren Ault</cp:lastModifiedBy>
  <cp:revision>5</cp:revision>
  <cp:lastPrinted>2022-06-14T13:27:00Z</cp:lastPrinted>
  <dcterms:created xsi:type="dcterms:W3CDTF">2022-05-11T06:49:00Z</dcterms:created>
  <dcterms:modified xsi:type="dcterms:W3CDTF">2022-06-14T13:32:00Z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0x010100829FEE17FFFB124281BA5F32B8D67010</vt:lpwstr>
  </property>
  <property fmtid="{D5CDD505-2E9C-101B-9397-08002B2CF9AE}" pid="3" name="Order">
    <vt:r8>619600</vt:r8>
  </property>
  <property fmtid="{D5CDD505-2E9C-101B-9397-08002B2CF9AE}" pid="4" name="ComplianceAssetId">
    <vt:lpwstr/>
  </property>
</Properties>
</file>